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691"/>
        <w:tblW w:w="10306" w:type="dxa"/>
        <w:tblLook w:val="04A0" w:firstRow="1" w:lastRow="0" w:firstColumn="1" w:lastColumn="0" w:noHBand="0" w:noVBand="1"/>
      </w:tblPr>
      <w:tblGrid>
        <w:gridCol w:w="440"/>
        <w:gridCol w:w="7228"/>
        <w:gridCol w:w="1170"/>
        <w:gridCol w:w="1144"/>
        <w:gridCol w:w="88"/>
        <w:gridCol w:w="236"/>
      </w:tblGrid>
      <w:tr w:rsidR="00456FA3" w:rsidRPr="00456FA3" w14:paraId="6D029513" w14:textId="77777777" w:rsidTr="008B3D9A">
        <w:trPr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ECFD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17DCE" w14:textId="77777777" w:rsidR="00456FA3" w:rsidRPr="00456FA3" w:rsidRDefault="003F100C" w:rsidP="003F100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Are you </w:t>
            </w:r>
            <w:r w:rsidRPr="00456FA3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results oriented?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 -- AGENCY SURVEY</w:t>
            </w: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FDC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D97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56FA3" w:rsidRPr="00456FA3" w14:paraId="2DE315A3" w14:textId="77777777" w:rsidTr="008B3D9A">
        <w:trPr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FADB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D6E4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DDD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C20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56FA3" w:rsidRPr="00456FA3" w14:paraId="39FF7E4F" w14:textId="77777777" w:rsidTr="008B3D9A">
        <w:trPr>
          <w:gridAfter w:val="2"/>
          <w:wAfter w:w="324" w:type="dxa"/>
          <w:trHeight w:val="60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1C86E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3295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Read the statements below.  They are "paired" to represent either a service</w:t>
            </w:r>
            <w:r w:rsidR="008B3D9A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orientation or a results orientation.  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58802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Select the one that is MOST like your agency</w:t>
            </w:r>
          </w:p>
        </w:tc>
      </w:tr>
      <w:tr w:rsidR="008B3D9A" w:rsidRPr="00456FA3" w14:paraId="1484B68C" w14:textId="77777777" w:rsidTr="008B3D9A">
        <w:trPr>
          <w:gridAfter w:val="2"/>
          <w:wAfter w:w="324" w:type="dxa"/>
          <w:trHeight w:val="32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D5E6A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BC77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Pick either statement a or b in each pair.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5F506F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D7B01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</w:t>
            </w:r>
          </w:p>
        </w:tc>
      </w:tr>
      <w:tr w:rsidR="008B3D9A" w:rsidRPr="00456FA3" w14:paraId="4D59F4FA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E2E4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09F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Our agency publicity highlights what we do (the services we provide).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7FB7E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2D37B65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8FCE103" w14:textId="77777777" w:rsidTr="008B3D9A">
        <w:trPr>
          <w:gridAfter w:val="2"/>
          <w:wAfter w:w="324" w:type="dxa"/>
          <w:trHeight w:val="864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FEF7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69D075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Our agency publicity highlights what was accomplished by the families and communities we serve and does not separate these accomplishments by "department" or "division" of the agency.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12EBA7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453B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7D4E976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ECC9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937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Our agency policies and procedures are compliance driven.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D274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23B87E6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F9E1928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43BC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C647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Our agency policies and procedures are results driven.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0D78CB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E0DA4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001D7A0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7DF6F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37F3E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Our agency's strategic plan identifies what each department (</w:t>
            </w:r>
            <w:r w:rsidR="008B3D9A">
              <w:rPr>
                <w:rFonts w:ascii="Calibri" w:eastAsia="Times New Roman" w:hAnsi="Calibri" w:cs="Times New Roman"/>
                <w:color w:val="000000"/>
              </w:rPr>
              <w:t xml:space="preserve">or each 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>funding source) will do.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1FCE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2791D0BE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48728BEF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DD5C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DC9C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Our agency's strategic plan includes clearly defined outcomes that will be achieved through the work of the entire agency, not just by a department.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8E3538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755C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60BD0DF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2517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ED85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We believe that it is up our Director and upper Management to determine how we serve the families and communities in our area.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D8A1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7D79F6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41A0909B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BE4D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947C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We include participants of services and other community stakeholders in design of services and community change strategies.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6941CF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766D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174E4806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86FFC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030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We protect our "turf" from other agencies who are our competition.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977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2810606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4007FE59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DF67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0485C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We value partnerships and collaborations as an essential way to achieve desired results for the families and communities in need.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244D86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2DA46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636802BA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766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BE74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a. Data is gathered to satisfy external compliance needs.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40F1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F33DB1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A5A8DBD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D747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A9930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Data is gathered to be used  in internal planning, monitoring, resource allocation, evaluation, feedback to staff, marketing and program improvement.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C7979C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41E77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3CBABB6A" w14:textId="77777777" w:rsidTr="008B3D9A">
        <w:trPr>
          <w:gridAfter w:val="2"/>
          <w:wAfter w:w="324" w:type="dxa"/>
          <w:trHeight w:val="566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51A5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4F37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Success in our agency is measured in numbers of people served and number of units of services delivered.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C215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4EE8315E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9993A30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AA4C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608D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Success in our agency is measured in the amount of change produced in families and communities.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4BD004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0B98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60A0A87A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49B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91C6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Fiscal and program operations function separately.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73DC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761A0E39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5FF26E43" w14:textId="77777777" w:rsidTr="008B3D9A">
        <w:trPr>
          <w:gridAfter w:val="2"/>
          <w:wAfter w:w="324" w:type="dxa"/>
          <w:trHeight w:val="58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C2F42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DAFC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Fiscal and program operations support each other and are included in an integrated management system that can connect outcomes with expenses.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02D0CA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4A643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622FCE9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CDE99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480C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Our funding streams consist of grants that pay for delivery of services.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389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B94CA5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C6A9A85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7546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D75F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b. Our funding streams include grants and contracts that pay for achievement of results.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F8B224A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F555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58D40E06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8999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22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B602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a. Subcontractors are seen as recipients of our agency's services.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8354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4100DAB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0D58BFFE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F111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00CD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b. Funds given to subcontractors are seen as investments in the community. 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097E9A5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F36AE5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254CA296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1CDC" w14:textId="77777777" w:rsidR="008B3D9A" w:rsidRPr="00456FA3" w:rsidRDefault="008B3D9A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3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1F67F" w14:textId="77777777" w:rsidR="008B3D9A" w:rsidRPr="00456FA3" w:rsidRDefault="008B3D9A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Count the number you selected and put the totals in the boxes below: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A200F" w14:textId="77777777" w:rsidR="008B3D9A" w:rsidRPr="00456FA3" w:rsidRDefault="008B3D9A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8B3D9A" w:rsidRPr="00456FA3" w14:paraId="46BB85BB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624BE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551A" w14:textId="77777777" w:rsidR="00456FA3" w:rsidRPr="00456FA3" w:rsidRDefault="00456FA3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total items selected in </w:t>
            </w:r>
            <w:r w:rsidR="008B3D9A" w:rsidRPr="00456FA3">
              <w:rPr>
                <w:rFonts w:ascii="Calibri" w:eastAsia="Times New Roman" w:hAnsi="Calibri" w:cs="Times New Roman"/>
                <w:color w:val="000000"/>
              </w:rPr>
              <w:t>column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a.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BC9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8D8D8"/>
            <w:noWrap/>
            <w:vAlign w:val="bottom"/>
            <w:hideMark/>
          </w:tcPr>
          <w:p w14:paraId="58657161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7C3AEF7A" w14:textId="77777777" w:rsidTr="008B3D9A">
        <w:trPr>
          <w:gridAfter w:val="2"/>
          <w:wAfter w:w="324" w:type="dxa"/>
          <w:trHeight w:val="2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3B90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DAFB" w14:textId="77777777" w:rsidR="00456FA3" w:rsidRPr="00456FA3" w:rsidRDefault="00456FA3" w:rsidP="008B3D9A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total items selected in </w:t>
            </w:r>
            <w:r w:rsidR="008B3D9A" w:rsidRPr="00456FA3">
              <w:rPr>
                <w:rFonts w:ascii="Calibri" w:eastAsia="Times New Roman" w:hAnsi="Calibri" w:cs="Times New Roman"/>
                <w:color w:val="000000"/>
              </w:rPr>
              <w:t>column</w:t>
            </w:r>
            <w:r w:rsidRPr="00456FA3">
              <w:rPr>
                <w:rFonts w:ascii="Calibri" w:eastAsia="Times New Roman" w:hAnsi="Calibri" w:cs="Times New Roman"/>
                <w:color w:val="000000"/>
              </w:rPr>
              <w:t xml:space="preserve"> b.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1089697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85FCAB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56FA3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8B3D9A" w:rsidRPr="00456FA3" w14:paraId="58A0A40E" w14:textId="77777777" w:rsidTr="008B3D9A">
        <w:trPr>
          <w:gridAfter w:val="2"/>
          <w:wAfter w:w="324" w:type="dxa"/>
          <w:trHeight w:val="283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26D5" w14:textId="77777777" w:rsidR="00456FA3" w:rsidRPr="00456FA3" w:rsidRDefault="00456FA3" w:rsidP="008B3D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C1F8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4C63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7790" w14:textId="77777777" w:rsidR="00456FA3" w:rsidRPr="00456FA3" w:rsidRDefault="00456FA3" w:rsidP="008B3D9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25C297A3" w14:textId="77777777" w:rsidR="00456FA3" w:rsidRDefault="00456FA3">
      <w:pPr>
        <w:rPr>
          <w:b/>
        </w:rPr>
      </w:pPr>
    </w:p>
    <w:p w14:paraId="354006EE" w14:textId="77777777" w:rsidR="003F100C" w:rsidRPr="00097583" w:rsidRDefault="003F100C" w:rsidP="003F100C">
      <w:pPr>
        <w:rPr>
          <w:b/>
          <w:i/>
        </w:rPr>
      </w:pPr>
      <w:r w:rsidRPr="00097583">
        <w:rPr>
          <w:b/>
          <w:i/>
        </w:rPr>
        <w:t>2014 Community Action Partnershi</w:t>
      </w:r>
      <w:r>
        <w:rPr>
          <w:b/>
          <w:i/>
        </w:rPr>
        <w:t>p, B. Mooney, Using a Strengths-b</w:t>
      </w:r>
      <w:r w:rsidRPr="00097583">
        <w:rPr>
          <w:b/>
          <w:i/>
        </w:rPr>
        <w:t>ased Approach</w:t>
      </w:r>
    </w:p>
    <w:p w14:paraId="7456B392" w14:textId="77777777" w:rsidR="00456FA3" w:rsidRDefault="00456FA3">
      <w:pPr>
        <w:rPr>
          <w:b/>
        </w:rPr>
      </w:pPr>
    </w:p>
    <w:p w14:paraId="3D33E372" w14:textId="77777777" w:rsidR="00456FA3" w:rsidRPr="002659EF" w:rsidRDefault="00456FA3">
      <w:pPr>
        <w:rPr>
          <w:b/>
        </w:rPr>
      </w:pPr>
    </w:p>
    <w:sectPr w:rsidR="00456FA3" w:rsidRPr="002659EF" w:rsidSect="00062B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D3"/>
    <w:rsid w:val="00062B08"/>
    <w:rsid w:val="00095523"/>
    <w:rsid w:val="000F16D9"/>
    <w:rsid w:val="002659EF"/>
    <w:rsid w:val="003F100C"/>
    <w:rsid w:val="00456FA3"/>
    <w:rsid w:val="005F02C5"/>
    <w:rsid w:val="00632849"/>
    <w:rsid w:val="006667BF"/>
    <w:rsid w:val="007855D3"/>
    <w:rsid w:val="0082339A"/>
    <w:rsid w:val="008A4D3A"/>
    <w:rsid w:val="008B3D9A"/>
    <w:rsid w:val="009143DE"/>
    <w:rsid w:val="00B033F5"/>
    <w:rsid w:val="00B137B2"/>
    <w:rsid w:val="00BB2CE5"/>
    <w:rsid w:val="00EA3541"/>
    <w:rsid w:val="00F93AB3"/>
    <w:rsid w:val="00FB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D91BB"/>
  <w15:docId w15:val="{931F8825-5C69-4F24-B422-0BEE378D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0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10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0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4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mooney</cp:lastModifiedBy>
  <cp:revision>2</cp:revision>
  <cp:lastPrinted>2016-07-18T12:04:00Z</cp:lastPrinted>
  <dcterms:created xsi:type="dcterms:W3CDTF">2024-03-04T16:07:00Z</dcterms:created>
  <dcterms:modified xsi:type="dcterms:W3CDTF">2024-03-04T16:07:00Z</dcterms:modified>
</cp:coreProperties>
</file>