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73" w:rsidRDefault="00072A73">
      <w:bookmarkStart w:id="0" w:name="_GoBack"/>
      <w:bookmarkEnd w:id="0"/>
      <w:r>
        <w:t>GUIDE TO DATA POLICY DEVELOPMENT</w:t>
      </w:r>
    </w:p>
    <w:p w:rsidR="00A94675" w:rsidRDefault="00A94675">
      <w:r>
        <w:t>What goes into our data policy and procedure?</w:t>
      </w:r>
    </w:p>
    <w:p w:rsidR="00A94675" w:rsidRDefault="00072A73">
      <w:r>
        <w:t xml:space="preserve">Document the current data collection practices.  </w:t>
      </w:r>
      <w:r w:rsidRPr="00072A73">
        <w:rPr>
          <w:i/>
          <w:color w:val="76923C" w:themeColor="accent3" w:themeShade="BF"/>
          <w:sz w:val="20"/>
          <w:szCs w:val="20"/>
        </w:rPr>
        <w:t>(</w:t>
      </w:r>
      <w:proofErr w:type="gramStart"/>
      <w:r w:rsidRPr="00072A73">
        <w:rPr>
          <w:i/>
          <w:color w:val="76923C" w:themeColor="accent3" w:themeShade="BF"/>
          <w:sz w:val="20"/>
          <w:szCs w:val="20"/>
        </w:rPr>
        <w:t>two</w:t>
      </w:r>
      <w:proofErr w:type="gramEnd"/>
      <w:r w:rsidRPr="00072A73">
        <w:rPr>
          <w:i/>
          <w:color w:val="76923C" w:themeColor="accent3" w:themeShade="BF"/>
          <w:sz w:val="20"/>
          <w:szCs w:val="20"/>
        </w:rPr>
        <w:t xml:space="preserve"> examples here in green)</w:t>
      </w: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169"/>
        <w:gridCol w:w="3650"/>
        <w:gridCol w:w="2340"/>
        <w:gridCol w:w="2790"/>
      </w:tblGrid>
      <w:tr w:rsidR="00072A73" w:rsidTr="00770A7E">
        <w:tc>
          <w:tcPr>
            <w:tcW w:w="2119" w:type="dxa"/>
          </w:tcPr>
          <w:p w:rsidR="00072A73" w:rsidRDefault="00072A73" w:rsidP="00A94675">
            <w:r>
              <w:t>Who collects the data?</w:t>
            </w:r>
          </w:p>
          <w:p w:rsidR="00072A73" w:rsidRDefault="00072A73"/>
        </w:tc>
        <w:tc>
          <w:tcPr>
            <w:tcW w:w="2169" w:type="dxa"/>
          </w:tcPr>
          <w:p w:rsidR="00072A73" w:rsidRDefault="00072A73" w:rsidP="00EF01A0">
            <w:r>
              <w:t>What data elements</w:t>
            </w:r>
            <w:r w:rsidR="00770A7E">
              <w:t xml:space="preserve"> are collected</w:t>
            </w:r>
            <w:r>
              <w:t>?</w:t>
            </w:r>
          </w:p>
        </w:tc>
        <w:tc>
          <w:tcPr>
            <w:tcW w:w="3650" w:type="dxa"/>
          </w:tcPr>
          <w:p w:rsidR="00072A73" w:rsidRDefault="00072A73">
            <w:r>
              <w:t>Process?</w:t>
            </w:r>
            <w:r w:rsidR="00770A7E">
              <w:t xml:space="preserve">  How is the data collected?  Where is it stored? </w:t>
            </w:r>
          </w:p>
        </w:tc>
        <w:tc>
          <w:tcPr>
            <w:tcW w:w="2340" w:type="dxa"/>
          </w:tcPr>
          <w:p w:rsidR="00072A73" w:rsidRDefault="00072A73">
            <w:r>
              <w:t>Why collected?</w:t>
            </w:r>
          </w:p>
        </w:tc>
        <w:tc>
          <w:tcPr>
            <w:tcW w:w="2790" w:type="dxa"/>
          </w:tcPr>
          <w:p w:rsidR="00072A73" w:rsidRDefault="00072A73">
            <w:r>
              <w:t xml:space="preserve">Who needs to see the data? </w:t>
            </w:r>
          </w:p>
          <w:p w:rsidR="00770A7E" w:rsidRDefault="00770A7E">
            <w:r>
              <w:t xml:space="preserve">How is it retrieved from storage? </w:t>
            </w:r>
          </w:p>
        </w:tc>
      </w:tr>
      <w:tr w:rsidR="00072A73" w:rsidTr="00770A7E">
        <w:tc>
          <w:tcPr>
            <w:tcW w:w="2119" w:type="dxa"/>
          </w:tcPr>
          <w:p w:rsidR="00072A73" w:rsidRPr="00072A73" w:rsidRDefault="00072A73">
            <w:pPr>
              <w:rPr>
                <w:i/>
                <w:color w:val="76923C" w:themeColor="accent3" w:themeShade="BF"/>
              </w:rPr>
            </w:pPr>
            <w:r w:rsidRPr="00072A73">
              <w:rPr>
                <w:i/>
                <w:color w:val="76923C" w:themeColor="accent3" w:themeShade="BF"/>
              </w:rPr>
              <w:t>Receptionist</w:t>
            </w:r>
          </w:p>
        </w:tc>
        <w:tc>
          <w:tcPr>
            <w:tcW w:w="2169" w:type="dxa"/>
          </w:tcPr>
          <w:p w:rsidR="00EF01A0" w:rsidRDefault="00072A73" w:rsidP="007854C3">
            <w:pPr>
              <w:rPr>
                <w:i/>
                <w:color w:val="76923C" w:themeColor="accent3" w:themeShade="BF"/>
              </w:rPr>
            </w:pPr>
            <w:r w:rsidRPr="00072A73">
              <w:rPr>
                <w:i/>
                <w:color w:val="76923C" w:themeColor="accent3" w:themeShade="BF"/>
              </w:rPr>
              <w:t>Name, who they are seeing</w:t>
            </w:r>
            <w:r w:rsidR="007854C3">
              <w:rPr>
                <w:i/>
                <w:color w:val="76923C" w:themeColor="accent3" w:themeShade="BF"/>
              </w:rPr>
              <w:t xml:space="preserve">. </w:t>
            </w:r>
          </w:p>
          <w:p w:rsidR="00072A73" w:rsidRPr="00072A73" w:rsidRDefault="007854C3" w:rsidP="007854C3">
            <w:pPr>
              <w:rPr>
                <w:i/>
                <w:color w:val="76923C" w:themeColor="accent3" w:themeShade="BF"/>
              </w:rPr>
            </w:pPr>
            <w:r>
              <w:rPr>
                <w:i/>
                <w:color w:val="76923C" w:themeColor="accent3" w:themeShade="BF"/>
              </w:rPr>
              <w:t>If first time</w:t>
            </w:r>
            <w:r w:rsidR="00923B8D">
              <w:rPr>
                <w:i/>
                <w:color w:val="76923C" w:themeColor="accent3" w:themeShade="BF"/>
              </w:rPr>
              <w:t>,</w:t>
            </w:r>
            <w:r>
              <w:rPr>
                <w:i/>
                <w:color w:val="76923C" w:themeColor="accent3" w:themeShade="BF"/>
              </w:rPr>
              <w:t xml:space="preserve"> why</w:t>
            </w:r>
            <w:r w:rsidR="00923B8D">
              <w:rPr>
                <w:i/>
                <w:color w:val="76923C" w:themeColor="accent3" w:themeShade="BF"/>
              </w:rPr>
              <w:t xml:space="preserve"> </w:t>
            </w:r>
            <w:r>
              <w:rPr>
                <w:i/>
                <w:color w:val="76923C" w:themeColor="accent3" w:themeShade="BF"/>
              </w:rPr>
              <w:t>did they come to the agency</w:t>
            </w:r>
          </w:p>
        </w:tc>
        <w:tc>
          <w:tcPr>
            <w:tcW w:w="3650" w:type="dxa"/>
          </w:tcPr>
          <w:p w:rsidR="00072A73" w:rsidRPr="00072A73" w:rsidRDefault="00072A73">
            <w:pPr>
              <w:rPr>
                <w:i/>
                <w:color w:val="76923C" w:themeColor="accent3" w:themeShade="BF"/>
              </w:rPr>
            </w:pPr>
            <w:r w:rsidRPr="00072A73">
              <w:rPr>
                <w:i/>
                <w:color w:val="76923C" w:themeColor="accent3" w:themeShade="BF"/>
              </w:rPr>
              <w:t>Paper sign in, kept in a folder at the front desk</w:t>
            </w:r>
            <w:r w:rsidR="007854C3">
              <w:rPr>
                <w:i/>
                <w:color w:val="76923C" w:themeColor="accent3" w:themeShade="BF"/>
              </w:rPr>
              <w:t xml:space="preserve"> or electronic sign in either by the receptionist or by the client</w:t>
            </w:r>
          </w:p>
        </w:tc>
        <w:tc>
          <w:tcPr>
            <w:tcW w:w="2340" w:type="dxa"/>
          </w:tcPr>
          <w:p w:rsidR="00072A73" w:rsidRPr="00072A73" w:rsidRDefault="00770A7E" w:rsidP="00770A7E">
            <w:pPr>
              <w:rPr>
                <w:i/>
                <w:color w:val="76923C" w:themeColor="accent3" w:themeShade="BF"/>
                <w:sz w:val="18"/>
                <w:szCs w:val="18"/>
              </w:rPr>
            </w:pPr>
            <w:r>
              <w:rPr>
                <w:i/>
                <w:color w:val="76923C" w:themeColor="accent3" w:themeShade="BF"/>
                <w:sz w:val="18"/>
                <w:szCs w:val="18"/>
              </w:rPr>
              <w:t>To monitor the m</w:t>
            </w:r>
            <w:r w:rsidR="00072A73" w:rsidRPr="00072A73">
              <w:rPr>
                <w:i/>
                <w:color w:val="76923C" w:themeColor="accent3" w:themeShade="BF"/>
                <w:sz w:val="18"/>
                <w:szCs w:val="18"/>
              </w:rPr>
              <w:t>anagement of the waiting room</w:t>
            </w:r>
            <w:r w:rsidR="007854C3">
              <w:rPr>
                <w:i/>
                <w:color w:val="76923C" w:themeColor="accent3" w:themeShade="BF"/>
                <w:sz w:val="18"/>
                <w:szCs w:val="18"/>
              </w:rPr>
              <w:t xml:space="preserve"> or to help determine where to send the person for services</w:t>
            </w:r>
          </w:p>
        </w:tc>
        <w:tc>
          <w:tcPr>
            <w:tcW w:w="2790" w:type="dxa"/>
          </w:tcPr>
          <w:p w:rsidR="00072A73" w:rsidRDefault="00072A73">
            <w:pPr>
              <w:rPr>
                <w:i/>
                <w:color w:val="76923C" w:themeColor="accent3" w:themeShade="BF"/>
                <w:sz w:val="18"/>
                <w:szCs w:val="18"/>
              </w:rPr>
            </w:pPr>
            <w:r>
              <w:rPr>
                <w:i/>
                <w:color w:val="76923C" w:themeColor="accent3" w:themeShade="BF"/>
                <w:sz w:val="18"/>
                <w:szCs w:val="18"/>
              </w:rPr>
              <w:t>Receptionist’s supervisor</w:t>
            </w:r>
          </w:p>
          <w:p w:rsidR="00770A7E" w:rsidRPr="00072A73" w:rsidRDefault="00770A7E">
            <w:pPr>
              <w:rPr>
                <w:i/>
                <w:color w:val="76923C" w:themeColor="accent3" w:themeShade="BF"/>
                <w:sz w:val="18"/>
                <w:szCs w:val="18"/>
              </w:rPr>
            </w:pPr>
            <w:r>
              <w:rPr>
                <w:i/>
                <w:color w:val="76923C" w:themeColor="accent3" w:themeShade="BF"/>
                <w:sz w:val="18"/>
                <w:szCs w:val="18"/>
              </w:rPr>
              <w:t>Collects and reviews the file at end of each week</w:t>
            </w:r>
          </w:p>
        </w:tc>
      </w:tr>
      <w:tr w:rsidR="00072A73" w:rsidTr="00770A7E">
        <w:tc>
          <w:tcPr>
            <w:tcW w:w="2119" w:type="dxa"/>
          </w:tcPr>
          <w:p w:rsidR="00072A73" w:rsidRPr="00072A73" w:rsidRDefault="00072A73">
            <w:pPr>
              <w:rPr>
                <w:i/>
                <w:color w:val="76923C" w:themeColor="accent3" w:themeShade="BF"/>
              </w:rPr>
            </w:pPr>
            <w:r w:rsidRPr="00072A73">
              <w:rPr>
                <w:i/>
                <w:color w:val="76923C" w:themeColor="accent3" w:themeShade="BF"/>
              </w:rPr>
              <w:t>Case Manager</w:t>
            </w:r>
          </w:p>
        </w:tc>
        <w:tc>
          <w:tcPr>
            <w:tcW w:w="2169" w:type="dxa"/>
          </w:tcPr>
          <w:p w:rsidR="00EF01A0" w:rsidRDefault="00072A73" w:rsidP="00146BBF">
            <w:pPr>
              <w:rPr>
                <w:i/>
                <w:color w:val="76923C" w:themeColor="accent3" w:themeShade="BF"/>
              </w:rPr>
            </w:pPr>
            <w:r w:rsidRPr="00072A73">
              <w:rPr>
                <w:i/>
                <w:color w:val="76923C" w:themeColor="accent3" w:themeShade="BF"/>
              </w:rPr>
              <w:t xml:space="preserve">Comprehensive intake data; </w:t>
            </w:r>
          </w:p>
          <w:p w:rsidR="00072A73" w:rsidRPr="00072A73" w:rsidRDefault="00072A73" w:rsidP="00EF01A0">
            <w:pPr>
              <w:rPr>
                <w:i/>
                <w:color w:val="76923C" w:themeColor="accent3" w:themeShade="BF"/>
              </w:rPr>
            </w:pPr>
            <w:r w:rsidRPr="00072A73">
              <w:rPr>
                <w:i/>
                <w:color w:val="76923C" w:themeColor="accent3" w:themeShade="BF"/>
              </w:rPr>
              <w:t>placement on a scale</w:t>
            </w:r>
          </w:p>
        </w:tc>
        <w:tc>
          <w:tcPr>
            <w:tcW w:w="3650" w:type="dxa"/>
          </w:tcPr>
          <w:p w:rsidR="00072A73" w:rsidRPr="00072A73" w:rsidRDefault="00072A73">
            <w:pPr>
              <w:rPr>
                <w:i/>
                <w:color w:val="76923C" w:themeColor="accent3" w:themeShade="BF"/>
              </w:rPr>
            </w:pPr>
            <w:r w:rsidRPr="00072A73">
              <w:rPr>
                <w:i/>
                <w:color w:val="76923C" w:themeColor="accent3" w:themeShade="BF"/>
              </w:rPr>
              <w:t>In office interview, case manager enters data into a computer data base</w:t>
            </w:r>
            <w:r w:rsidR="00146BBF">
              <w:rPr>
                <w:i/>
                <w:color w:val="76923C" w:themeColor="accent3" w:themeShade="BF"/>
              </w:rPr>
              <w:t xml:space="preserve"> or uses a paper form and enters the data after the interview</w:t>
            </w:r>
          </w:p>
        </w:tc>
        <w:tc>
          <w:tcPr>
            <w:tcW w:w="2340" w:type="dxa"/>
          </w:tcPr>
          <w:p w:rsidR="00072A73" w:rsidRDefault="00072A73">
            <w:pPr>
              <w:rPr>
                <w:i/>
                <w:color w:val="76923C" w:themeColor="accent3" w:themeShade="BF"/>
                <w:sz w:val="18"/>
                <w:szCs w:val="18"/>
              </w:rPr>
            </w:pPr>
            <w:r w:rsidRPr="00072A73">
              <w:rPr>
                <w:i/>
                <w:color w:val="76923C" w:themeColor="accent3" w:themeShade="BF"/>
                <w:sz w:val="18"/>
                <w:szCs w:val="18"/>
              </w:rPr>
              <w:t>To have demographic data to report on the IS report; to have information to develop a care plan</w:t>
            </w:r>
            <w:r w:rsidR="00146BBF">
              <w:rPr>
                <w:i/>
                <w:color w:val="76923C" w:themeColor="accent3" w:themeShade="BF"/>
                <w:sz w:val="18"/>
                <w:szCs w:val="18"/>
              </w:rPr>
              <w:t xml:space="preserve"> </w:t>
            </w:r>
          </w:p>
          <w:p w:rsidR="00EF01A0" w:rsidRPr="00072A73" w:rsidRDefault="00EF01A0">
            <w:pPr>
              <w:rPr>
                <w:i/>
                <w:color w:val="76923C" w:themeColor="accent3" w:themeShade="BF"/>
                <w:sz w:val="18"/>
                <w:szCs w:val="18"/>
              </w:rPr>
            </w:pPr>
            <w:r>
              <w:rPr>
                <w:i/>
                <w:color w:val="76923C" w:themeColor="accent3" w:themeShade="BF"/>
              </w:rPr>
              <w:t>Scale data to determine need resulting in baseline</w:t>
            </w:r>
            <w:r>
              <w:rPr>
                <w:i/>
                <w:color w:val="76923C" w:themeColor="accent3" w:themeShade="BF"/>
                <w:sz w:val="18"/>
                <w:szCs w:val="18"/>
              </w:rPr>
              <w:t xml:space="preserve"> based on presenting need</w:t>
            </w:r>
          </w:p>
        </w:tc>
        <w:tc>
          <w:tcPr>
            <w:tcW w:w="2790" w:type="dxa"/>
          </w:tcPr>
          <w:p w:rsidR="00770A7E" w:rsidRDefault="00072A73">
            <w:pPr>
              <w:rPr>
                <w:i/>
                <w:color w:val="76923C" w:themeColor="accent3" w:themeShade="BF"/>
                <w:sz w:val="18"/>
                <w:szCs w:val="18"/>
              </w:rPr>
            </w:pPr>
            <w:r>
              <w:rPr>
                <w:i/>
                <w:color w:val="76923C" w:themeColor="accent3" w:themeShade="BF"/>
                <w:sz w:val="18"/>
                <w:szCs w:val="18"/>
              </w:rPr>
              <w:t>Case Manager’s supervisor</w:t>
            </w:r>
            <w:r w:rsidR="00770A7E">
              <w:rPr>
                <w:i/>
                <w:color w:val="76923C" w:themeColor="accent3" w:themeShade="BF"/>
                <w:sz w:val="18"/>
                <w:szCs w:val="18"/>
              </w:rPr>
              <w:t xml:space="preserve"> – runs a report of activity each week</w:t>
            </w:r>
          </w:p>
          <w:p w:rsidR="00770A7E" w:rsidRDefault="00770A7E">
            <w:pPr>
              <w:rPr>
                <w:i/>
                <w:color w:val="76923C" w:themeColor="accent3" w:themeShade="BF"/>
                <w:sz w:val="18"/>
                <w:szCs w:val="18"/>
              </w:rPr>
            </w:pPr>
          </w:p>
          <w:p w:rsidR="00770A7E" w:rsidRPr="00072A73" w:rsidRDefault="00770A7E" w:rsidP="00770A7E">
            <w:pPr>
              <w:rPr>
                <w:i/>
                <w:color w:val="76923C" w:themeColor="accent3" w:themeShade="BF"/>
                <w:sz w:val="18"/>
                <w:szCs w:val="18"/>
              </w:rPr>
            </w:pPr>
            <w:r>
              <w:rPr>
                <w:i/>
                <w:color w:val="76923C" w:themeColor="accent3" w:themeShade="BF"/>
                <w:sz w:val="18"/>
                <w:szCs w:val="18"/>
              </w:rPr>
              <w:t>P</w:t>
            </w:r>
            <w:r w:rsidR="00072A73">
              <w:rPr>
                <w:i/>
                <w:color w:val="76923C" w:themeColor="accent3" w:themeShade="BF"/>
                <w:sz w:val="18"/>
                <w:szCs w:val="18"/>
              </w:rPr>
              <w:t>erson who assembles the IS report</w:t>
            </w:r>
            <w:r>
              <w:rPr>
                <w:i/>
                <w:color w:val="76923C" w:themeColor="accent3" w:themeShade="BF"/>
                <w:sz w:val="18"/>
                <w:szCs w:val="18"/>
              </w:rPr>
              <w:t xml:space="preserve"> --  runs a report annually </w:t>
            </w:r>
            <w:r w:rsidR="00146BBF">
              <w:rPr>
                <w:i/>
                <w:color w:val="76923C" w:themeColor="accent3" w:themeShade="BF"/>
                <w:sz w:val="18"/>
                <w:szCs w:val="18"/>
              </w:rPr>
              <w:t>for state/national reporting but may run reports more frequently for agency internal use</w:t>
            </w:r>
          </w:p>
        </w:tc>
      </w:tr>
      <w:tr w:rsidR="00072A73" w:rsidTr="00770A7E">
        <w:tc>
          <w:tcPr>
            <w:tcW w:w="2119" w:type="dxa"/>
          </w:tcPr>
          <w:p w:rsidR="00072A73" w:rsidRDefault="00072A73"/>
          <w:p w:rsidR="00072A73" w:rsidRDefault="00072A73"/>
          <w:p w:rsidR="00072A73" w:rsidRDefault="00072A73"/>
        </w:tc>
        <w:tc>
          <w:tcPr>
            <w:tcW w:w="2169" w:type="dxa"/>
          </w:tcPr>
          <w:p w:rsidR="00072A73" w:rsidRDefault="00072A73"/>
        </w:tc>
        <w:tc>
          <w:tcPr>
            <w:tcW w:w="3650" w:type="dxa"/>
          </w:tcPr>
          <w:p w:rsidR="00072A73" w:rsidRDefault="00072A73"/>
        </w:tc>
        <w:tc>
          <w:tcPr>
            <w:tcW w:w="2340" w:type="dxa"/>
          </w:tcPr>
          <w:p w:rsidR="00072A73" w:rsidRDefault="00072A73"/>
        </w:tc>
        <w:tc>
          <w:tcPr>
            <w:tcW w:w="2790" w:type="dxa"/>
          </w:tcPr>
          <w:p w:rsidR="00072A73" w:rsidRDefault="00072A73"/>
        </w:tc>
      </w:tr>
      <w:tr w:rsidR="00072A73" w:rsidTr="00770A7E">
        <w:tc>
          <w:tcPr>
            <w:tcW w:w="2119" w:type="dxa"/>
          </w:tcPr>
          <w:p w:rsidR="00072A73" w:rsidRDefault="00072A73"/>
          <w:p w:rsidR="00072A73" w:rsidRDefault="00072A73"/>
          <w:p w:rsidR="00072A73" w:rsidRDefault="00072A73"/>
        </w:tc>
        <w:tc>
          <w:tcPr>
            <w:tcW w:w="2169" w:type="dxa"/>
          </w:tcPr>
          <w:p w:rsidR="00072A73" w:rsidRDefault="00072A73"/>
        </w:tc>
        <w:tc>
          <w:tcPr>
            <w:tcW w:w="3650" w:type="dxa"/>
          </w:tcPr>
          <w:p w:rsidR="00072A73" w:rsidRDefault="00072A73"/>
        </w:tc>
        <w:tc>
          <w:tcPr>
            <w:tcW w:w="2340" w:type="dxa"/>
          </w:tcPr>
          <w:p w:rsidR="00072A73" w:rsidRDefault="00072A73"/>
        </w:tc>
        <w:tc>
          <w:tcPr>
            <w:tcW w:w="2790" w:type="dxa"/>
          </w:tcPr>
          <w:p w:rsidR="00072A73" w:rsidRDefault="00072A73"/>
        </w:tc>
      </w:tr>
      <w:tr w:rsidR="00072A73" w:rsidTr="00770A7E">
        <w:tc>
          <w:tcPr>
            <w:tcW w:w="2119" w:type="dxa"/>
          </w:tcPr>
          <w:p w:rsidR="00072A73" w:rsidRDefault="00072A73"/>
          <w:p w:rsidR="00072A73" w:rsidRDefault="00072A73"/>
          <w:p w:rsidR="00072A73" w:rsidRDefault="00072A73"/>
        </w:tc>
        <w:tc>
          <w:tcPr>
            <w:tcW w:w="2169" w:type="dxa"/>
          </w:tcPr>
          <w:p w:rsidR="00072A73" w:rsidRDefault="00072A73"/>
        </w:tc>
        <w:tc>
          <w:tcPr>
            <w:tcW w:w="3650" w:type="dxa"/>
          </w:tcPr>
          <w:p w:rsidR="00072A73" w:rsidRDefault="00072A73"/>
        </w:tc>
        <w:tc>
          <w:tcPr>
            <w:tcW w:w="2340" w:type="dxa"/>
          </w:tcPr>
          <w:p w:rsidR="00072A73" w:rsidRDefault="00072A73"/>
        </w:tc>
        <w:tc>
          <w:tcPr>
            <w:tcW w:w="2790" w:type="dxa"/>
          </w:tcPr>
          <w:p w:rsidR="00072A73" w:rsidRDefault="00072A73"/>
        </w:tc>
      </w:tr>
    </w:tbl>
    <w:p w:rsidR="00A94675" w:rsidRDefault="00A94675"/>
    <w:p w:rsidR="00072A73" w:rsidRDefault="00072A73">
      <w:pPr>
        <w:sectPr w:rsidR="00072A73" w:rsidSect="00072A7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072A73" w:rsidRPr="00770A7E" w:rsidRDefault="00072A73" w:rsidP="00072A73">
      <w:pPr>
        <w:rPr>
          <w:b/>
        </w:rPr>
      </w:pPr>
      <w:r w:rsidRPr="00770A7E">
        <w:rPr>
          <w:b/>
        </w:rPr>
        <w:lastRenderedPageBreak/>
        <w:t>Here are a few things to consider:</w:t>
      </w:r>
    </w:p>
    <w:p w:rsidR="00770A7E" w:rsidRDefault="00770A7E" w:rsidP="00020F28">
      <w:pPr>
        <w:pStyle w:val="ListParagraph"/>
        <w:numPr>
          <w:ilvl w:val="0"/>
          <w:numId w:val="2"/>
        </w:numPr>
      </w:pPr>
      <w:r>
        <w:t xml:space="preserve">WHEN DOES A CLIENT BECOME A CLIENT? </w:t>
      </w:r>
    </w:p>
    <w:p w:rsidR="00316376" w:rsidRDefault="00A94675">
      <w:r>
        <w:t>How do you determine when a client becomes a client?</w:t>
      </w:r>
    </w:p>
    <w:p w:rsidR="00A94675" w:rsidRDefault="00A94675">
      <w:r>
        <w:t xml:space="preserve">At intake?  Once a service is delivered?  </w:t>
      </w:r>
    </w:p>
    <w:p w:rsidR="00A94675" w:rsidRDefault="00A94675">
      <w:r>
        <w:t>Who</w:t>
      </w:r>
      <w:r w:rsidR="00072A73">
        <w:t xml:space="preserve"> makes the determination</w:t>
      </w:r>
      <w:r>
        <w:t>?  What</w:t>
      </w:r>
      <w:r w:rsidR="00072A73">
        <w:t xml:space="preserve"> data is needed to make the determination</w:t>
      </w:r>
      <w:r>
        <w:t>?</w:t>
      </w:r>
    </w:p>
    <w:p w:rsidR="00A94675" w:rsidRDefault="00A94675">
      <w:r>
        <w:t>What data do you collect if they are not a client?  If they are a client?</w:t>
      </w:r>
    </w:p>
    <w:p w:rsidR="00770A7E" w:rsidRDefault="00770A7E" w:rsidP="00020F28">
      <w:pPr>
        <w:pStyle w:val="ListParagraph"/>
        <w:numPr>
          <w:ilvl w:val="0"/>
          <w:numId w:val="2"/>
        </w:numPr>
      </w:pPr>
      <w:r>
        <w:t>AT THE AGENCY LEVEL, HOW IS DATA COLLECTION AND STORAGE MONITORED?</w:t>
      </w:r>
    </w:p>
    <w:p w:rsidR="00770A7E" w:rsidRDefault="00A94675">
      <w:r>
        <w:t xml:space="preserve">What is the </w:t>
      </w:r>
      <w:r w:rsidR="00770A7E">
        <w:t xml:space="preserve">process for </w:t>
      </w:r>
      <w:r>
        <w:t xml:space="preserve">quality control? </w:t>
      </w:r>
      <w:r w:rsidR="00770A7E">
        <w:t>How often is data entry reviewed?  Is it checked for timeliness, completeness, accuracy? What are the m</w:t>
      </w:r>
      <w:r>
        <w:t>anagement/supervision practices</w:t>
      </w:r>
      <w:r w:rsidR="00770A7E">
        <w:t xml:space="preserve"> if data is not being entered correctly/completely</w:t>
      </w:r>
      <w:r>
        <w:t>?</w:t>
      </w:r>
    </w:p>
    <w:p w:rsidR="00770A7E" w:rsidRDefault="00770A7E" w:rsidP="00020F28">
      <w:pPr>
        <w:pStyle w:val="ListParagraph"/>
        <w:numPr>
          <w:ilvl w:val="0"/>
          <w:numId w:val="2"/>
        </w:numPr>
      </w:pPr>
      <w:r>
        <w:t>AT THE FAMILY LEVEL, HOW IS PROGRESS TOWARD GOALS DOCUMENTED?</w:t>
      </w:r>
    </w:p>
    <w:p w:rsidR="00EF01A0" w:rsidRDefault="00EF01A0">
      <w:r>
        <w:t>Does the individual/family have long term goals or need immediate assistance?</w:t>
      </w:r>
    </w:p>
    <w:p w:rsidR="00EF01A0" w:rsidRDefault="00770A7E" w:rsidP="00EF01A0">
      <w:pPr>
        <w:pStyle w:val="ListParagraph"/>
        <w:numPr>
          <w:ilvl w:val="0"/>
          <w:numId w:val="1"/>
        </w:numPr>
      </w:pPr>
      <w:r>
        <w:t xml:space="preserve">Are goals identified at intake?  </w:t>
      </w:r>
    </w:p>
    <w:p w:rsidR="00A94675" w:rsidRDefault="00770A7E" w:rsidP="00EF01A0">
      <w:pPr>
        <w:pStyle w:val="ListParagraph"/>
        <w:numPr>
          <w:ilvl w:val="1"/>
          <w:numId w:val="1"/>
        </w:numPr>
      </w:pPr>
      <w:r>
        <w:t xml:space="preserve">Are they recorded in a client file?  Do the goals correspond to a standard NPI? </w:t>
      </w:r>
    </w:p>
    <w:p w:rsidR="00EF01A0" w:rsidRDefault="00EF01A0" w:rsidP="00EF01A0">
      <w:pPr>
        <w:pStyle w:val="ListParagraph"/>
        <w:numPr>
          <w:ilvl w:val="0"/>
          <w:numId w:val="1"/>
        </w:numPr>
      </w:pPr>
      <w:r>
        <w:t xml:space="preserve">If there are no long term goals identified, will the family receive an immediate direct service? </w:t>
      </w:r>
    </w:p>
    <w:p w:rsidR="00EF01A0" w:rsidRDefault="00EF01A0" w:rsidP="00EF01A0">
      <w:r>
        <w:t xml:space="preserve">Are services delivered by the agency or by referral to another agency?  Or both?  </w:t>
      </w:r>
      <w:proofErr w:type="gramStart"/>
      <w:r>
        <w:t>how</w:t>
      </w:r>
      <w:proofErr w:type="gramEnd"/>
      <w:r>
        <w:t xml:space="preserve"> is this recorded and tracked? </w:t>
      </w:r>
    </w:p>
    <w:p w:rsidR="00A94675" w:rsidRDefault="00A94675">
      <w:r>
        <w:t xml:space="preserve"> </w:t>
      </w:r>
    </w:p>
    <w:sectPr w:rsidR="00A94675" w:rsidSect="0031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81303"/>
    <w:multiLevelType w:val="hybridMultilevel"/>
    <w:tmpl w:val="64A6A6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2130E"/>
    <w:multiLevelType w:val="hybridMultilevel"/>
    <w:tmpl w:val="C634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75"/>
    <w:rsid w:val="00020F28"/>
    <w:rsid w:val="000464B9"/>
    <w:rsid w:val="00072A73"/>
    <w:rsid w:val="00146BBF"/>
    <w:rsid w:val="00176EB7"/>
    <w:rsid w:val="00316376"/>
    <w:rsid w:val="00770A7E"/>
    <w:rsid w:val="007854C3"/>
    <w:rsid w:val="007C6431"/>
    <w:rsid w:val="007C6CF9"/>
    <w:rsid w:val="007E4E5E"/>
    <w:rsid w:val="008C0A8C"/>
    <w:rsid w:val="00923B8D"/>
    <w:rsid w:val="00A446DE"/>
    <w:rsid w:val="00A94675"/>
    <w:rsid w:val="00AE4504"/>
    <w:rsid w:val="00B11774"/>
    <w:rsid w:val="00BE62B0"/>
    <w:rsid w:val="00D93641"/>
    <w:rsid w:val="00EE0120"/>
    <w:rsid w:val="00E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C7AFC6-67ED-4EC8-9FFB-A6C0C516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Courtney Kohler</cp:lastModifiedBy>
  <cp:revision>2</cp:revision>
  <dcterms:created xsi:type="dcterms:W3CDTF">2020-09-29T20:48:00Z</dcterms:created>
  <dcterms:modified xsi:type="dcterms:W3CDTF">2020-09-29T20:48:00Z</dcterms:modified>
</cp:coreProperties>
</file>