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0BF49" w14:textId="604B2EE1" w:rsidR="006B29F9" w:rsidRPr="006C581B" w:rsidRDefault="006C581B" w:rsidP="006B29F9">
      <w:pPr>
        <w:rPr>
          <w:rFonts w:asciiTheme="minorHAnsi" w:hAnsiTheme="minorHAnsi"/>
          <w:b/>
          <w:sz w:val="24"/>
          <w:szCs w:val="24"/>
          <w:u w:val="single"/>
        </w:rPr>
      </w:pPr>
      <w:r w:rsidRPr="006C581B">
        <w:rPr>
          <w:rFonts w:asciiTheme="minorHAnsi" w:hAnsiTheme="minorHAnsi"/>
          <w:b/>
          <w:noProof/>
          <w:sz w:val="24"/>
          <w:szCs w:val="24"/>
          <w:u w:val="single"/>
        </w:rPr>
        <w:drawing>
          <wp:anchor distT="0" distB="0" distL="114300" distR="114300" simplePos="0" relativeHeight="251658240" behindDoc="1" locked="0" layoutInCell="1" allowOverlap="1" wp14:anchorId="012F6E71" wp14:editId="635B5ED1">
            <wp:simplePos x="0" y="0"/>
            <wp:positionH relativeFrom="page">
              <wp:posOffset>57150</wp:posOffset>
            </wp:positionH>
            <wp:positionV relativeFrom="paragraph">
              <wp:posOffset>-323850</wp:posOffset>
            </wp:positionV>
            <wp:extent cx="2333625" cy="524913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Letterhead_nomalcomratchford.jpg"/>
                    <pic:cNvPicPr/>
                  </pic:nvPicPr>
                  <pic:blipFill>
                    <a:blip r:embed="rId7">
                      <a:extLst>
                        <a:ext uri="{28A0092B-C50C-407E-A947-70E740481C1C}">
                          <a14:useLocalDpi xmlns:a14="http://schemas.microsoft.com/office/drawing/2010/main" val="0"/>
                        </a:ext>
                      </a:extLst>
                    </a:blip>
                    <a:stretch>
                      <a:fillRect/>
                    </a:stretch>
                  </pic:blipFill>
                  <pic:spPr>
                    <a:xfrm>
                      <a:off x="0" y="0"/>
                      <a:ext cx="2333625" cy="5249130"/>
                    </a:xfrm>
                    <a:prstGeom prst="rect">
                      <a:avLst/>
                    </a:prstGeom>
                  </pic:spPr>
                </pic:pic>
              </a:graphicData>
            </a:graphic>
            <wp14:sizeRelH relativeFrom="margin">
              <wp14:pctWidth>0</wp14:pctWidth>
            </wp14:sizeRelH>
            <wp14:sizeRelV relativeFrom="margin">
              <wp14:pctHeight>0</wp14:pctHeight>
            </wp14:sizeRelV>
          </wp:anchor>
        </w:drawing>
      </w:r>
      <w:r w:rsidR="00245B5C">
        <w:rPr>
          <w:rFonts w:asciiTheme="minorHAnsi" w:hAnsiTheme="minorHAnsi"/>
          <w:b/>
          <w:sz w:val="24"/>
          <w:szCs w:val="24"/>
          <w:u w:val="single"/>
        </w:rPr>
        <w:t>Re: OMB-2019-0002, “Consumer Inflation Measures Produced by Federal Statistical Agencies”</w:t>
      </w:r>
    </w:p>
    <w:p w14:paraId="15F74C88" w14:textId="745F90C4" w:rsidR="0038166A" w:rsidRDefault="0038166A" w:rsidP="006B29F9">
      <w:pPr>
        <w:pStyle w:val="NoSpacing"/>
        <w:rPr>
          <w:rFonts w:cs="Times New Roman"/>
          <w:sz w:val="24"/>
          <w:szCs w:val="24"/>
        </w:rPr>
      </w:pPr>
    </w:p>
    <w:p w14:paraId="2DF76AE8" w14:textId="77777777" w:rsidR="0016646E" w:rsidRPr="006C581B" w:rsidRDefault="0016646E" w:rsidP="006B29F9">
      <w:pPr>
        <w:pStyle w:val="NoSpacing"/>
        <w:rPr>
          <w:rFonts w:cs="Times New Roman"/>
          <w:sz w:val="24"/>
          <w:szCs w:val="24"/>
        </w:rPr>
      </w:pPr>
    </w:p>
    <w:p w14:paraId="4CC40A1E" w14:textId="0261CCDA" w:rsidR="006B29F9" w:rsidRDefault="00245B5C" w:rsidP="006B29F9">
      <w:pPr>
        <w:pStyle w:val="NoSpacing"/>
        <w:rPr>
          <w:rFonts w:cs="Times New Roman"/>
          <w:sz w:val="24"/>
          <w:szCs w:val="24"/>
        </w:rPr>
      </w:pPr>
      <w:r>
        <w:rPr>
          <w:rFonts w:cs="Times New Roman"/>
          <w:sz w:val="24"/>
          <w:szCs w:val="24"/>
        </w:rPr>
        <w:t xml:space="preserve">Nancy </w:t>
      </w:r>
      <w:proofErr w:type="spellStart"/>
      <w:r>
        <w:rPr>
          <w:rFonts w:cs="Times New Roman"/>
          <w:sz w:val="24"/>
          <w:szCs w:val="24"/>
        </w:rPr>
        <w:t>Potock</w:t>
      </w:r>
      <w:proofErr w:type="spellEnd"/>
    </w:p>
    <w:p w14:paraId="371A2DF4" w14:textId="4172656D" w:rsidR="00245B5C" w:rsidRDefault="00245B5C" w:rsidP="006B29F9">
      <w:pPr>
        <w:pStyle w:val="NoSpacing"/>
        <w:rPr>
          <w:rFonts w:cs="Times New Roman"/>
          <w:sz w:val="24"/>
          <w:szCs w:val="24"/>
        </w:rPr>
      </w:pPr>
      <w:r>
        <w:rPr>
          <w:rFonts w:cs="Times New Roman"/>
          <w:sz w:val="24"/>
          <w:szCs w:val="24"/>
        </w:rPr>
        <w:t>Chief Statistician of the United States</w:t>
      </w:r>
    </w:p>
    <w:p w14:paraId="7A0F8BC8" w14:textId="7CAF335F" w:rsidR="00245B5C" w:rsidRDefault="00245B5C" w:rsidP="006B29F9">
      <w:pPr>
        <w:pStyle w:val="NoSpacing"/>
        <w:rPr>
          <w:rFonts w:cs="Times New Roman"/>
          <w:sz w:val="24"/>
          <w:szCs w:val="24"/>
        </w:rPr>
      </w:pPr>
      <w:r>
        <w:rPr>
          <w:rFonts w:cs="Times New Roman"/>
          <w:sz w:val="24"/>
          <w:szCs w:val="24"/>
        </w:rPr>
        <w:t>Office of Management and Budget</w:t>
      </w:r>
    </w:p>
    <w:p w14:paraId="5CA9E47B" w14:textId="4C41E7EE" w:rsidR="00245B5C" w:rsidRDefault="00245B5C" w:rsidP="006B29F9">
      <w:pPr>
        <w:pStyle w:val="NoSpacing"/>
        <w:rPr>
          <w:rFonts w:cs="Times New Roman"/>
          <w:sz w:val="24"/>
          <w:szCs w:val="24"/>
        </w:rPr>
      </w:pPr>
      <w:r>
        <w:rPr>
          <w:rFonts w:cs="Times New Roman"/>
          <w:sz w:val="24"/>
          <w:szCs w:val="24"/>
        </w:rPr>
        <w:t>725 17</w:t>
      </w:r>
      <w:r w:rsidRPr="00245B5C">
        <w:rPr>
          <w:rFonts w:cs="Times New Roman"/>
          <w:sz w:val="24"/>
          <w:szCs w:val="24"/>
          <w:vertAlign w:val="superscript"/>
        </w:rPr>
        <w:t>th</w:t>
      </w:r>
      <w:r>
        <w:rPr>
          <w:rFonts w:cs="Times New Roman"/>
          <w:sz w:val="24"/>
          <w:szCs w:val="24"/>
        </w:rPr>
        <w:t xml:space="preserve"> Street, NW</w:t>
      </w:r>
    </w:p>
    <w:p w14:paraId="4B3F08D0" w14:textId="176B8389" w:rsidR="00245B5C" w:rsidRPr="006C581B" w:rsidRDefault="00245B5C" w:rsidP="006B29F9">
      <w:pPr>
        <w:pStyle w:val="NoSpacing"/>
        <w:rPr>
          <w:rFonts w:cs="Times New Roman"/>
          <w:sz w:val="24"/>
          <w:szCs w:val="24"/>
        </w:rPr>
      </w:pPr>
      <w:r>
        <w:rPr>
          <w:rFonts w:cs="Times New Roman"/>
          <w:sz w:val="24"/>
          <w:szCs w:val="24"/>
        </w:rPr>
        <w:t>Washington, DC 20503</w:t>
      </w:r>
    </w:p>
    <w:p w14:paraId="08FFA89B" w14:textId="77777777" w:rsidR="006B29F9" w:rsidRPr="006C581B" w:rsidRDefault="006B29F9" w:rsidP="006B29F9">
      <w:pPr>
        <w:rPr>
          <w:rFonts w:asciiTheme="minorHAnsi" w:hAnsiTheme="minorHAnsi"/>
          <w:sz w:val="24"/>
          <w:szCs w:val="24"/>
        </w:rPr>
      </w:pPr>
    </w:p>
    <w:p w14:paraId="46F7484F" w14:textId="6B7B8DE6" w:rsidR="00245B5C" w:rsidRDefault="00245B5C" w:rsidP="006B29F9">
      <w:pPr>
        <w:rPr>
          <w:rFonts w:asciiTheme="minorHAnsi" w:hAnsiTheme="minorHAnsi"/>
          <w:sz w:val="24"/>
          <w:szCs w:val="24"/>
        </w:rPr>
      </w:pPr>
      <w:r>
        <w:rPr>
          <w:rFonts w:asciiTheme="minorHAnsi" w:hAnsiTheme="minorHAnsi"/>
          <w:sz w:val="24"/>
          <w:szCs w:val="24"/>
        </w:rPr>
        <w:t xml:space="preserve">Dear Ms. </w:t>
      </w:r>
      <w:proofErr w:type="spellStart"/>
      <w:r>
        <w:rPr>
          <w:rFonts w:asciiTheme="minorHAnsi" w:hAnsiTheme="minorHAnsi"/>
          <w:sz w:val="24"/>
          <w:szCs w:val="24"/>
        </w:rPr>
        <w:t>Potock</w:t>
      </w:r>
      <w:proofErr w:type="spellEnd"/>
      <w:r>
        <w:rPr>
          <w:rFonts w:asciiTheme="minorHAnsi" w:hAnsiTheme="minorHAnsi"/>
          <w:sz w:val="24"/>
          <w:szCs w:val="24"/>
        </w:rPr>
        <w:t>,</w:t>
      </w:r>
    </w:p>
    <w:p w14:paraId="29638F42" w14:textId="3FCA3482" w:rsidR="00245B5C" w:rsidRDefault="00245B5C" w:rsidP="006B29F9">
      <w:pPr>
        <w:rPr>
          <w:rFonts w:asciiTheme="minorHAnsi" w:hAnsiTheme="minorHAnsi"/>
          <w:sz w:val="24"/>
          <w:szCs w:val="24"/>
        </w:rPr>
      </w:pPr>
      <w:r>
        <w:rPr>
          <w:rFonts w:asciiTheme="minorHAnsi" w:hAnsiTheme="minorHAnsi"/>
          <w:sz w:val="24"/>
          <w:szCs w:val="24"/>
        </w:rPr>
        <w:t>I am writing on behalf of the National Community Action Partnership (the Partnership) in response to the Office of Management and Budget’s (OMB) May 7</w:t>
      </w:r>
      <w:r w:rsidRPr="00245B5C">
        <w:rPr>
          <w:rFonts w:asciiTheme="minorHAnsi" w:hAnsiTheme="minorHAnsi"/>
          <w:sz w:val="24"/>
          <w:szCs w:val="24"/>
          <w:vertAlign w:val="superscript"/>
        </w:rPr>
        <w:t>th</w:t>
      </w:r>
      <w:r>
        <w:rPr>
          <w:rFonts w:asciiTheme="minorHAnsi" w:hAnsiTheme="minorHAnsi"/>
          <w:sz w:val="24"/>
          <w:szCs w:val="24"/>
        </w:rPr>
        <w:t>, 2019 Federal Register notice seeking comments on “Consumer Inflation Measures Produced by Statistical Agencies.”</w:t>
      </w:r>
    </w:p>
    <w:p w14:paraId="4B4D3F95" w14:textId="77777777" w:rsidR="00245B5C" w:rsidRDefault="00245B5C" w:rsidP="006B29F9">
      <w:pPr>
        <w:rPr>
          <w:rFonts w:asciiTheme="minorHAnsi" w:hAnsiTheme="minorHAnsi"/>
          <w:sz w:val="24"/>
          <w:szCs w:val="24"/>
        </w:rPr>
      </w:pPr>
    </w:p>
    <w:p w14:paraId="6D8D2798" w14:textId="0986D43E" w:rsidR="00245B5C" w:rsidRDefault="00DC2F64" w:rsidP="006B29F9">
      <w:pPr>
        <w:rPr>
          <w:sz w:val="24"/>
          <w:szCs w:val="24"/>
        </w:rPr>
      </w:pPr>
      <w:r w:rsidRPr="006C581B">
        <w:rPr>
          <w:sz w:val="24"/>
          <w:szCs w:val="24"/>
        </w:rPr>
        <w:t xml:space="preserve">The Community Action Partnership is the national hub that links the nation’s 1,000+ Community Action Agencies (CAAs) to each other and leaders looking for solutions that connect Americans to greater opportunity.  Its mission is to “ensure that the causes and conditions of poverty are effectively addressed and to strengthen, promote, represent and serve its Network of member Agencies”.  CAAs served over 15.8 million individuals with low incomes in 2016 alone and cover 99% of all counties in 50 states, the District of Columbia, and Puerto Rico.  </w:t>
      </w:r>
      <w:r w:rsidR="001B0583">
        <w:rPr>
          <w:sz w:val="24"/>
          <w:szCs w:val="24"/>
        </w:rPr>
        <w:t>These</w:t>
      </w:r>
      <w:r>
        <w:rPr>
          <w:sz w:val="24"/>
          <w:szCs w:val="24"/>
        </w:rPr>
        <w:t xml:space="preserve"> comments are i</w:t>
      </w:r>
      <w:r w:rsidR="001B0583">
        <w:rPr>
          <w:sz w:val="24"/>
          <w:szCs w:val="24"/>
        </w:rPr>
        <w:t>nformed by the experience of local CAAs</w:t>
      </w:r>
      <w:r>
        <w:rPr>
          <w:sz w:val="24"/>
          <w:szCs w:val="24"/>
        </w:rPr>
        <w:t xml:space="preserve"> who work directly with the individuals, families, and communities who would be most affected by the proposed changes.</w:t>
      </w:r>
    </w:p>
    <w:p w14:paraId="7E05E687" w14:textId="77777777" w:rsidR="00DC2F64" w:rsidRDefault="00DC2F64" w:rsidP="006B29F9">
      <w:pPr>
        <w:rPr>
          <w:sz w:val="24"/>
          <w:szCs w:val="24"/>
        </w:rPr>
      </w:pPr>
    </w:p>
    <w:p w14:paraId="75D775BD" w14:textId="47951F7D" w:rsidR="00B40D64" w:rsidRDefault="001B0583" w:rsidP="006B29F9">
      <w:pPr>
        <w:rPr>
          <w:sz w:val="24"/>
          <w:szCs w:val="24"/>
        </w:rPr>
      </w:pPr>
      <w:r>
        <w:rPr>
          <w:sz w:val="24"/>
          <w:szCs w:val="24"/>
        </w:rPr>
        <w:t>CAAs use data from</w:t>
      </w:r>
      <w:r w:rsidR="00DC2F64">
        <w:rPr>
          <w:sz w:val="24"/>
          <w:szCs w:val="24"/>
        </w:rPr>
        <w:t xml:space="preserve"> measures of poverty to create programs and service delivery strategies that respond directly to the needs of the communities they serve.  They also collect data on poverty levels to evaluate the success of their programs and improv</w:t>
      </w:r>
      <w:r>
        <w:rPr>
          <w:sz w:val="24"/>
          <w:szCs w:val="24"/>
        </w:rPr>
        <w:t>e performance.  Furthermore, these</w:t>
      </w:r>
      <w:r w:rsidR="00DC2F64">
        <w:rPr>
          <w:sz w:val="24"/>
          <w:szCs w:val="24"/>
        </w:rPr>
        <w:t xml:space="preserve"> agencies provide a wide range of programs such as the Community Services Block Grant (CSBG), Weatherization Assistance Program (WAP), and Head Start</w:t>
      </w:r>
      <w:r w:rsidR="006A0795">
        <w:rPr>
          <w:sz w:val="24"/>
          <w:szCs w:val="24"/>
        </w:rPr>
        <w:t xml:space="preserve"> that use the Official Poverty Measure (OPM) to assess eligibility for services.</w:t>
      </w:r>
    </w:p>
    <w:p w14:paraId="7BDA8E9F" w14:textId="77777777" w:rsidR="00B40D64" w:rsidRDefault="00B40D64" w:rsidP="006B29F9">
      <w:pPr>
        <w:rPr>
          <w:sz w:val="24"/>
          <w:szCs w:val="24"/>
        </w:rPr>
      </w:pPr>
    </w:p>
    <w:p w14:paraId="403B64A8" w14:textId="6EC19CDE" w:rsidR="00B40D64" w:rsidRDefault="00B40D64" w:rsidP="006B29F9">
      <w:pPr>
        <w:rPr>
          <w:sz w:val="24"/>
          <w:szCs w:val="24"/>
        </w:rPr>
      </w:pPr>
      <w:r>
        <w:rPr>
          <w:sz w:val="24"/>
          <w:szCs w:val="24"/>
        </w:rPr>
        <w:t>Based on the significant exper</w:t>
      </w:r>
      <w:r w:rsidR="001B0583">
        <w:rPr>
          <w:sz w:val="24"/>
          <w:szCs w:val="24"/>
        </w:rPr>
        <w:t>ience of these</w:t>
      </w:r>
      <w:r>
        <w:rPr>
          <w:sz w:val="24"/>
          <w:szCs w:val="24"/>
        </w:rPr>
        <w:t xml:space="preserve"> agencies working directly with the population who would be most affected </w:t>
      </w:r>
      <w:r w:rsidR="001B0583">
        <w:rPr>
          <w:sz w:val="24"/>
          <w:szCs w:val="24"/>
        </w:rPr>
        <w:t>by the proposed changes, there are</w:t>
      </w:r>
      <w:r>
        <w:rPr>
          <w:sz w:val="24"/>
          <w:szCs w:val="24"/>
        </w:rPr>
        <w:t xml:space="preserve"> a number of significant concerns about the negative impact they will have on the 39.7 million Americans who live in poverty.  </w:t>
      </w:r>
    </w:p>
    <w:p w14:paraId="2E270124" w14:textId="2DA35E83" w:rsidR="00245B5C" w:rsidRDefault="00245B5C" w:rsidP="006B29F9">
      <w:pPr>
        <w:rPr>
          <w:rFonts w:asciiTheme="minorHAnsi" w:hAnsiTheme="minorHAnsi"/>
          <w:sz w:val="24"/>
          <w:szCs w:val="24"/>
        </w:rPr>
      </w:pPr>
    </w:p>
    <w:p w14:paraId="33E058AE" w14:textId="5958D4C5" w:rsidR="006C581B" w:rsidRDefault="003D6C80" w:rsidP="003F5586">
      <w:pPr>
        <w:pStyle w:val="NoSpacing"/>
        <w:rPr>
          <w:rFonts w:cs="Times New Roman"/>
          <w:sz w:val="24"/>
          <w:szCs w:val="24"/>
        </w:rPr>
        <w:sectPr w:rsidR="006C581B" w:rsidSect="006C581B">
          <w:footerReference w:type="default" r:id="rId8"/>
          <w:pgSz w:w="12240" w:h="15840"/>
          <w:pgMar w:top="1296" w:right="1296" w:bottom="1296" w:left="3744" w:header="720" w:footer="720" w:gutter="0"/>
          <w:cols w:space="720"/>
          <w:docGrid w:linePitch="360"/>
        </w:sectPr>
      </w:pPr>
      <w:r w:rsidRPr="006C581B">
        <w:rPr>
          <w:rFonts w:cs="Times New Roman"/>
          <w:sz w:val="24"/>
          <w:szCs w:val="24"/>
        </w:rPr>
        <w:t xml:space="preserve"> </w:t>
      </w:r>
    </w:p>
    <w:p w14:paraId="14ABD9A0" w14:textId="3D3E8AE4" w:rsidR="00397CF7" w:rsidRDefault="00397CF7" w:rsidP="00397CF7">
      <w:pPr>
        <w:pStyle w:val="NoSpacing"/>
        <w:rPr>
          <w:rFonts w:ascii="Calibri" w:hAnsi="Calibri" w:cs="Times New Roman"/>
          <w:sz w:val="24"/>
          <w:szCs w:val="24"/>
        </w:rPr>
      </w:pPr>
      <w:r>
        <w:rPr>
          <w:rFonts w:ascii="Calibri" w:hAnsi="Calibri" w:cs="Times New Roman"/>
          <w:sz w:val="24"/>
          <w:szCs w:val="24"/>
        </w:rPr>
        <w:lastRenderedPageBreak/>
        <w:t>The notice in the Federal Register states that OMB is not seeking comments on the impact of the proposed changes.  However, before moving forward, it would be prudent for the Administration to conduct additional research and seek further comment on the accuracy of current and proposed measures of poverty and the number of individuals who would potentially lose access to critical services as a result of the change.  Potential problems with</w:t>
      </w:r>
      <w:r w:rsidRPr="005B3DFC">
        <w:rPr>
          <w:rFonts w:ascii="Calibri" w:hAnsi="Calibri" w:cs="Times New Roman"/>
          <w:sz w:val="24"/>
          <w:szCs w:val="24"/>
        </w:rPr>
        <w:t xml:space="preserve"> the Administration’s proposal</w:t>
      </w:r>
      <w:r>
        <w:rPr>
          <w:rFonts w:ascii="Calibri" w:hAnsi="Calibri" w:cs="Times New Roman"/>
          <w:sz w:val="24"/>
          <w:szCs w:val="24"/>
        </w:rPr>
        <w:t xml:space="preserve"> that merit further investigation</w:t>
      </w:r>
      <w:r w:rsidRPr="005B3DFC">
        <w:rPr>
          <w:rFonts w:ascii="Calibri" w:hAnsi="Calibri" w:cs="Times New Roman"/>
          <w:sz w:val="24"/>
          <w:szCs w:val="24"/>
        </w:rPr>
        <w:t xml:space="preserve"> include:</w:t>
      </w:r>
    </w:p>
    <w:p w14:paraId="23632A91" w14:textId="77777777" w:rsidR="00397CF7" w:rsidRDefault="00397CF7" w:rsidP="00397CF7">
      <w:pPr>
        <w:pStyle w:val="NoSpacing"/>
        <w:rPr>
          <w:rFonts w:cs="Times New Roman"/>
          <w:sz w:val="24"/>
          <w:szCs w:val="24"/>
        </w:rPr>
      </w:pPr>
    </w:p>
    <w:p w14:paraId="6F6D8C85" w14:textId="18DE7D32" w:rsidR="00B40D64" w:rsidRDefault="001B0583" w:rsidP="00B40D64">
      <w:pPr>
        <w:pStyle w:val="NoSpacing"/>
        <w:numPr>
          <w:ilvl w:val="0"/>
          <w:numId w:val="6"/>
        </w:numPr>
        <w:rPr>
          <w:rFonts w:cs="Times New Roman"/>
          <w:sz w:val="24"/>
          <w:szCs w:val="24"/>
        </w:rPr>
      </w:pPr>
      <w:r>
        <w:rPr>
          <w:rFonts w:cs="Times New Roman"/>
          <w:sz w:val="24"/>
          <w:szCs w:val="24"/>
        </w:rPr>
        <w:t>Use of m</w:t>
      </w:r>
      <w:r w:rsidR="00B40D64">
        <w:rPr>
          <w:rFonts w:cs="Times New Roman"/>
          <w:sz w:val="24"/>
          <w:szCs w:val="24"/>
        </w:rPr>
        <w:t>easures that do not accurately reflect the true extent of poverty in America’s communities;</w:t>
      </w:r>
    </w:p>
    <w:p w14:paraId="77C0D16F" w14:textId="43977325" w:rsidR="00C73128" w:rsidRDefault="001B0583" w:rsidP="00B40D64">
      <w:pPr>
        <w:pStyle w:val="NoSpacing"/>
        <w:numPr>
          <w:ilvl w:val="0"/>
          <w:numId w:val="6"/>
        </w:numPr>
        <w:rPr>
          <w:rFonts w:cs="Times New Roman"/>
          <w:sz w:val="24"/>
          <w:szCs w:val="24"/>
        </w:rPr>
      </w:pPr>
      <w:r>
        <w:rPr>
          <w:rFonts w:cs="Times New Roman"/>
          <w:sz w:val="24"/>
          <w:szCs w:val="24"/>
        </w:rPr>
        <w:t>R</w:t>
      </w:r>
      <w:r w:rsidR="00C73128">
        <w:rPr>
          <w:rFonts w:cs="Times New Roman"/>
          <w:sz w:val="24"/>
          <w:szCs w:val="24"/>
        </w:rPr>
        <w:t>estricted eligibil</w:t>
      </w:r>
      <w:r>
        <w:rPr>
          <w:rFonts w:cs="Times New Roman"/>
          <w:sz w:val="24"/>
          <w:szCs w:val="24"/>
        </w:rPr>
        <w:t>ity on programs that serve children, families, and communities</w:t>
      </w:r>
      <w:r w:rsidR="00C73128">
        <w:rPr>
          <w:rFonts w:cs="Times New Roman"/>
          <w:sz w:val="24"/>
          <w:szCs w:val="24"/>
        </w:rPr>
        <w:t xml:space="preserve"> most in need; and</w:t>
      </w:r>
    </w:p>
    <w:p w14:paraId="3B2F9393" w14:textId="596C8526" w:rsidR="00C73128" w:rsidRDefault="001B0583" w:rsidP="00B40D64">
      <w:pPr>
        <w:pStyle w:val="NoSpacing"/>
        <w:numPr>
          <w:ilvl w:val="0"/>
          <w:numId w:val="6"/>
        </w:numPr>
        <w:rPr>
          <w:rFonts w:cs="Times New Roman"/>
          <w:sz w:val="24"/>
          <w:szCs w:val="24"/>
        </w:rPr>
      </w:pPr>
      <w:r>
        <w:rPr>
          <w:rFonts w:cs="Times New Roman"/>
          <w:sz w:val="24"/>
          <w:szCs w:val="24"/>
        </w:rPr>
        <w:t>Risk of a</w:t>
      </w:r>
      <w:r w:rsidR="00C73128">
        <w:rPr>
          <w:rFonts w:cs="Times New Roman"/>
          <w:sz w:val="24"/>
          <w:szCs w:val="24"/>
        </w:rPr>
        <w:t>dditional decreases in funding to programs already impacted by cuts that serve as the frontline defense in the fight against poverty.</w:t>
      </w:r>
    </w:p>
    <w:p w14:paraId="58B4CEB7" w14:textId="7439ED8E" w:rsidR="00B40D64" w:rsidRDefault="006E25D7" w:rsidP="006E25D7">
      <w:pPr>
        <w:pStyle w:val="NoSpacing"/>
        <w:tabs>
          <w:tab w:val="left" w:pos="2235"/>
        </w:tabs>
        <w:rPr>
          <w:rFonts w:cs="Times New Roman"/>
          <w:sz w:val="24"/>
          <w:szCs w:val="24"/>
        </w:rPr>
      </w:pPr>
      <w:r>
        <w:rPr>
          <w:rFonts w:cs="Times New Roman"/>
          <w:sz w:val="24"/>
          <w:szCs w:val="24"/>
        </w:rPr>
        <w:tab/>
      </w:r>
    </w:p>
    <w:p w14:paraId="75A51668" w14:textId="0BC3DF7D" w:rsidR="00C73128" w:rsidRPr="00C73128" w:rsidRDefault="00C73128" w:rsidP="003F5586">
      <w:pPr>
        <w:pStyle w:val="NoSpacing"/>
        <w:rPr>
          <w:rFonts w:cs="Times New Roman"/>
          <w:b/>
          <w:sz w:val="24"/>
          <w:szCs w:val="24"/>
        </w:rPr>
      </w:pPr>
      <w:r w:rsidRPr="00C73128">
        <w:rPr>
          <w:rFonts w:cs="Times New Roman"/>
          <w:b/>
          <w:sz w:val="24"/>
          <w:szCs w:val="24"/>
        </w:rPr>
        <w:t>Changes in the Consumer Price Index</w:t>
      </w:r>
      <w:r w:rsidR="00397CF7">
        <w:rPr>
          <w:rFonts w:cs="Times New Roman"/>
          <w:b/>
          <w:sz w:val="24"/>
          <w:szCs w:val="24"/>
        </w:rPr>
        <w:t xml:space="preserve"> Will Create Incorrect Measures of Poverty</w:t>
      </w:r>
    </w:p>
    <w:p w14:paraId="595978EF" w14:textId="77777777" w:rsidR="00C73128" w:rsidRDefault="00C73128" w:rsidP="003F5586">
      <w:pPr>
        <w:pStyle w:val="NoSpacing"/>
        <w:rPr>
          <w:rFonts w:cs="Times New Roman"/>
          <w:sz w:val="24"/>
          <w:szCs w:val="24"/>
        </w:rPr>
      </w:pPr>
    </w:p>
    <w:p w14:paraId="732936F1" w14:textId="512DE6E9" w:rsidR="00C73128" w:rsidRDefault="00C73128" w:rsidP="006B29F9">
      <w:pPr>
        <w:pStyle w:val="NoSpacing"/>
        <w:rPr>
          <w:rFonts w:cs="Times New Roman"/>
          <w:sz w:val="24"/>
          <w:szCs w:val="24"/>
        </w:rPr>
      </w:pPr>
      <w:r>
        <w:rPr>
          <w:rFonts w:cs="Times New Roman"/>
          <w:sz w:val="24"/>
          <w:szCs w:val="24"/>
        </w:rPr>
        <w:t>The Administration proposes to replace the current “Consumer Price Index for Urban Consumers” (CPI-U) with the “Chained Consumer Price Index” (Chained CPI) which constitutes a significant change in how inflation is measure when determining the OPM.  The problem with this change is that low-income households</w:t>
      </w:r>
      <w:r w:rsidR="00B17D73">
        <w:rPr>
          <w:rFonts w:cs="Times New Roman"/>
          <w:sz w:val="24"/>
          <w:szCs w:val="24"/>
        </w:rPr>
        <w:t xml:space="preserve"> purchase goods that experience more inflation on average when compared to households with incomes above the poverty line.  </w:t>
      </w:r>
      <w:r w:rsidR="00BF09B7">
        <w:rPr>
          <w:rFonts w:cs="Times New Roman"/>
          <w:sz w:val="24"/>
          <w:szCs w:val="24"/>
        </w:rPr>
        <w:t>For example, people with low incomes pay a larger percentage of their household budgets on housing costs compared to other income brackets.  Department of Labor data shows that the cost of rent</w:t>
      </w:r>
      <w:r w:rsidR="00342A5E">
        <w:rPr>
          <w:rFonts w:cs="Times New Roman"/>
          <w:sz w:val="24"/>
          <w:szCs w:val="24"/>
        </w:rPr>
        <w:t xml:space="preserve">al housing, the most common source of housing for those with low incomes, has been rising faster than the CPI.  </w:t>
      </w:r>
      <w:r w:rsidR="00B17D73">
        <w:rPr>
          <w:rFonts w:cs="Times New Roman"/>
          <w:sz w:val="24"/>
          <w:szCs w:val="24"/>
        </w:rPr>
        <w:t>Because the Chained CPI shows a lower rate of inflation compared to the CPI-U, the result is an overall reduction in the poverty threshold</w:t>
      </w:r>
      <w:r w:rsidR="000D2C97">
        <w:rPr>
          <w:rFonts w:cs="Times New Roman"/>
          <w:sz w:val="24"/>
          <w:szCs w:val="24"/>
        </w:rPr>
        <w:t xml:space="preserve">.  This means fewer and fewer individuals and families will qualify for critical programs such as the Supplemental Nutrition Assistance Program (SNAP) and Medicaid that </w:t>
      </w:r>
      <w:r w:rsidR="00FD7C2A">
        <w:rPr>
          <w:rFonts w:cs="Times New Roman"/>
          <w:sz w:val="24"/>
          <w:szCs w:val="24"/>
        </w:rPr>
        <w:t>tie eligibility to the federal poverty line.</w:t>
      </w:r>
    </w:p>
    <w:p w14:paraId="24304F52" w14:textId="77777777" w:rsidR="00FD7C2A" w:rsidRDefault="00FD7C2A" w:rsidP="006B29F9">
      <w:pPr>
        <w:pStyle w:val="NoSpacing"/>
        <w:rPr>
          <w:rFonts w:cs="Times New Roman"/>
          <w:sz w:val="24"/>
          <w:szCs w:val="24"/>
        </w:rPr>
      </w:pPr>
    </w:p>
    <w:p w14:paraId="6C5FBDC0" w14:textId="6C9B60EB" w:rsidR="00FD7C2A" w:rsidRDefault="00FD7C2A" w:rsidP="006B29F9">
      <w:pPr>
        <w:pStyle w:val="NoSpacing"/>
        <w:rPr>
          <w:rFonts w:cs="Times New Roman"/>
          <w:sz w:val="24"/>
          <w:szCs w:val="24"/>
        </w:rPr>
      </w:pPr>
      <w:r>
        <w:rPr>
          <w:rFonts w:cs="Times New Roman"/>
          <w:sz w:val="24"/>
          <w:szCs w:val="24"/>
        </w:rPr>
        <w:t xml:space="preserve">The result of the proposed change will be to </w:t>
      </w:r>
      <w:r w:rsidR="00C86205">
        <w:rPr>
          <w:rFonts w:cs="Times New Roman"/>
          <w:sz w:val="24"/>
          <w:szCs w:val="24"/>
        </w:rPr>
        <w:t>“shift the goalposts” by under-counting the number of households in poverty.  Because the new measu</w:t>
      </w:r>
      <w:r w:rsidR="00A22EB1">
        <w:rPr>
          <w:rFonts w:cs="Times New Roman"/>
          <w:sz w:val="24"/>
          <w:szCs w:val="24"/>
        </w:rPr>
        <w:t>re will no</w:t>
      </w:r>
      <w:r w:rsidR="00397CF7">
        <w:rPr>
          <w:rFonts w:cs="Times New Roman"/>
          <w:sz w:val="24"/>
          <w:szCs w:val="24"/>
        </w:rPr>
        <w:t>t in fact accurately reflect the disproportionate impact of</w:t>
      </w:r>
      <w:r w:rsidR="00C86205">
        <w:rPr>
          <w:rFonts w:cs="Times New Roman"/>
          <w:sz w:val="24"/>
          <w:szCs w:val="24"/>
        </w:rPr>
        <w:t xml:space="preserve"> inflation</w:t>
      </w:r>
      <w:r w:rsidR="00397CF7">
        <w:rPr>
          <w:rFonts w:cs="Times New Roman"/>
          <w:sz w:val="24"/>
          <w:szCs w:val="24"/>
        </w:rPr>
        <w:t xml:space="preserve"> on</w:t>
      </w:r>
      <w:r w:rsidR="00A22EB1">
        <w:rPr>
          <w:rFonts w:cs="Times New Roman"/>
          <w:sz w:val="24"/>
          <w:szCs w:val="24"/>
        </w:rPr>
        <w:t xml:space="preserve"> people with low incomes</w:t>
      </w:r>
      <w:r w:rsidR="00C86205">
        <w:rPr>
          <w:rFonts w:cs="Times New Roman"/>
          <w:sz w:val="24"/>
          <w:szCs w:val="24"/>
        </w:rPr>
        <w:t xml:space="preserve">, many working individuals and families will be “defined out” of poverty </w:t>
      </w:r>
      <w:r w:rsidR="006B5412">
        <w:rPr>
          <w:rFonts w:cs="Times New Roman"/>
          <w:sz w:val="24"/>
          <w:szCs w:val="24"/>
        </w:rPr>
        <w:t xml:space="preserve">and denied access to programs essential to helping them achieve self-sufficiency.  Additionally, because all levels of </w:t>
      </w:r>
      <w:r w:rsidR="00397CF7">
        <w:rPr>
          <w:rFonts w:cs="Times New Roman"/>
          <w:sz w:val="24"/>
          <w:szCs w:val="24"/>
        </w:rPr>
        <w:t>government use poverty data to calculate allocation of</w:t>
      </w:r>
      <w:r w:rsidR="006B5412">
        <w:rPr>
          <w:rFonts w:cs="Times New Roman"/>
          <w:sz w:val="24"/>
          <w:szCs w:val="24"/>
        </w:rPr>
        <w:t xml:space="preserve"> resources, an incorrect count of those in poverty will likely result in the further reduction of support to economically vulnerable populations.</w:t>
      </w:r>
    </w:p>
    <w:p w14:paraId="3A5DE29B" w14:textId="77777777" w:rsidR="00A22EB1" w:rsidRDefault="00A22EB1" w:rsidP="006B29F9">
      <w:pPr>
        <w:pStyle w:val="NoSpacing"/>
        <w:rPr>
          <w:rFonts w:cs="Times New Roman"/>
          <w:sz w:val="24"/>
          <w:szCs w:val="24"/>
        </w:rPr>
      </w:pPr>
    </w:p>
    <w:p w14:paraId="3ECB3172" w14:textId="64E93E79" w:rsidR="00A22EB1" w:rsidRPr="00A22EB1" w:rsidRDefault="004C1224" w:rsidP="006B29F9">
      <w:pPr>
        <w:pStyle w:val="NoSpacing"/>
        <w:rPr>
          <w:rFonts w:cs="Times New Roman"/>
          <w:b/>
          <w:sz w:val="24"/>
          <w:szCs w:val="24"/>
        </w:rPr>
      </w:pPr>
      <w:r>
        <w:rPr>
          <w:rFonts w:cs="Times New Roman"/>
          <w:b/>
          <w:sz w:val="24"/>
          <w:szCs w:val="24"/>
        </w:rPr>
        <w:t>Incorrect Measures of Poverty Will Reduce</w:t>
      </w:r>
      <w:r w:rsidR="00397CF7">
        <w:rPr>
          <w:rFonts w:cs="Times New Roman"/>
          <w:b/>
          <w:sz w:val="24"/>
          <w:szCs w:val="24"/>
        </w:rPr>
        <w:t xml:space="preserve"> Program Eligibility and</w:t>
      </w:r>
      <w:r w:rsidR="00A22EB1">
        <w:rPr>
          <w:rFonts w:cs="Times New Roman"/>
          <w:b/>
          <w:sz w:val="24"/>
          <w:szCs w:val="24"/>
        </w:rPr>
        <w:t xml:space="preserve"> Enrollment</w:t>
      </w:r>
      <w:r w:rsidR="00397CF7">
        <w:rPr>
          <w:rFonts w:cs="Times New Roman"/>
          <w:b/>
          <w:sz w:val="24"/>
          <w:szCs w:val="24"/>
        </w:rPr>
        <w:t xml:space="preserve"> for Critical Services</w:t>
      </w:r>
    </w:p>
    <w:p w14:paraId="3ECB298B" w14:textId="77777777" w:rsidR="006B5412" w:rsidRDefault="006B5412" w:rsidP="006B29F9">
      <w:pPr>
        <w:pStyle w:val="NoSpacing"/>
        <w:rPr>
          <w:rFonts w:cs="Times New Roman"/>
          <w:sz w:val="24"/>
          <w:szCs w:val="24"/>
        </w:rPr>
      </w:pPr>
    </w:p>
    <w:p w14:paraId="59EC0527" w14:textId="252094DE" w:rsidR="006B5412" w:rsidRDefault="00A22EB1" w:rsidP="006B29F9">
      <w:pPr>
        <w:pStyle w:val="NoSpacing"/>
        <w:rPr>
          <w:rFonts w:cs="Times New Roman"/>
          <w:sz w:val="24"/>
          <w:szCs w:val="24"/>
        </w:rPr>
      </w:pPr>
      <w:r>
        <w:rPr>
          <w:rFonts w:cs="Times New Roman"/>
          <w:sz w:val="24"/>
          <w:szCs w:val="24"/>
        </w:rPr>
        <w:t xml:space="preserve">Many studies, such as the National Academy of Science’s “Measuring Poverty: A New Approach”, point to problems with current poverty measures.  Indeed, the federal government’s own Supplemental Poverty Measure (SPM) was developed because existing measures failed to account for costs like child care that affect many families with low incomes.  </w:t>
      </w:r>
      <w:r w:rsidR="00BF09B7">
        <w:rPr>
          <w:rFonts w:cs="Times New Roman"/>
          <w:sz w:val="24"/>
          <w:szCs w:val="24"/>
        </w:rPr>
        <w:t xml:space="preserve">The Administration’s proposed change would take a measure that fails to adequately reflect the full range of factors that contribute to poverty </w:t>
      </w:r>
      <w:r w:rsidR="00342A5E">
        <w:rPr>
          <w:rFonts w:cs="Times New Roman"/>
          <w:sz w:val="24"/>
          <w:szCs w:val="24"/>
        </w:rPr>
        <w:t>and further simplify</w:t>
      </w:r>
      <w:r w:rsidR="00BF09B7">
        <w:rPr>
          <w:rFonts w:cs="Times New Roman"/>
          <w:sz w:val="24"/>
          <w:szCs w:val="24"/>
        </w:rPr>
        <w:t xml:space="preserve"> the calculation </w:t>
      </w:r>
      <w:r w:rsidR="00342A5E">
        <w:rPr>
          <w:rFonts w:cs="Times New Roman"/>
          <w:sz w:val="24"/>
          <w:szCs w:val="24"/>
        </w:rPr>
        <w:t>by using an indicator that under-</w:t>
      </w:r>
      <w:r w:rsidR="00342A5E">
        <w:rPr>
          <w:rFonts w:cs="Times New Roman"/>
          <w:sz w:val="24"/>
          <w:szCs w:val="24"/>
        </w:rPr>
        <w:lastRenderedPageBreak/>
        <w:t xml:space="preserve">estimates the impact of inflation on </w:t>
      </w:r>
      <w:r w:rsidR="00D54473">
        <w:rPr>
          <w:rFonts w:cs="Times New Roman"/>
          <w:sz w:val="24"/>
          <w:szCs w:val="24"/>
        </w:rPr>
        <w:t>those most in need of support.  This mistake will further compound over time as the Chained CPI lags farther and farther behind the real costs of inflation experienced by individuals and families with low incomes.</w:t>
      </w:r>
    </w:p>
    <w:p w14:paraId="7296FACE" w14:textId="77777777" w:rsidR="00D54473" w:rsidRDefault="00D54473" w:rsidP="006B29F9">
      <w:pPr>
        <w:pStyle w:val="NoSpacing"/>
        <w:rPr>
          <w:rFonts w:cs="Times New Roman"/>
          <w:sz w:val="24"/>
          <w:szCs w:val="24"/>
        </w:rPr>
      </w:pPr>
    </w:p>
    <w:p w14:paraId="6DFBCF01" w14:textId="6FB8DA9C" w:rsidR="00D54473" w:rsidRDefault="00D54473" w:rsidP="006B29F9">
      <w:pPr>
        <w:pStyle w:val="NoSpacing"/>
        <w:rPr>
          <w:rFonts w:cs="Times New Roman"/>
          <w:sz w:val="24"/>
          <w:szCs w:val="24"/>
        </w:rPr>
      </w:pPr>
      <w:r>
        <w:rPr>
          <w:rFonts w:cs="Times New Roman"/>
          <w:sz w:val="24"/>
          <w:szCs w:val="24"/>
        </w:rPr>
        <w:t>The immediate impact of the proposed change could potentially harms millions of Americans by defining them out of povert</w:t>
      </w:r>
      <w:r w:rsidR="006F6F61">
        <w:rPr>
          <w:rFonts w:cs="Times New Roman"/>
          <w:sz w:val="24"/>
          <w:szCs w:val="24"/>
        </w:rPr>
        <w:t>y and denying access to</w:t>
      </w:r>
      <w:r>
        <w:rPr>
          <w:rFonts w:cs="Times New Roman"/>
          <w:sz w:val="24"/>
          <w:szCs w:val="24"/>
        </w:rPr>
        <w:t xml:space="preserve"> programs such as WAP, SNAP, Head Start, and the Low Income Home Energy Assistance Program (LIHEAP) that </w:t>
      </w:r>
      <w:r w:rsidR="006F6F61">
        <w:rPr>
          <w:rFonts w:cs="Times New Roman"/>
          <w:sz w:val="24"/>
          <w:szCs w:val="24"/>
        </w:rPr>
        <w:t>use federal poverty guidelines to determine eligibility.</w:t>
      </w:r>
      <w:r w:rsidR="00257C69">
        <w:rPr>
          <w:rFonts w:cs="Times New Roman"/>
          <w:sz w:val="24"/>
          <w:szCs w:val="24"/>
        </w:rPr>
        <w:t xml:space="preserve">  </w:t>
      </w:r>
      <w:r w:rsidR="00300482">
        <w:rPr>
          <w:rFonts w:cs="Times New Roman"/>
          <w:sz w:val="24"/>
          <w:szCs w:val="24"/>
        </w:rPr>
        <w:t>The Administration has provided no information as part of the Request for Comment that shows how the proposed changes would affect the most economically vulnerable Americans who rely on these programs as a pathway out of poverty.  Given the significant impact the use of the Chained CPI will have on both the calculations used to deter</w:t>
      </w:r>
      <w:bookmarkStart w:id="0" w:name="_GoBack"/>
      <w:bookmarkEnd w:id="0"/>
      <w:r w:rsidR="00300482">
        <w:rPr>
          <w:rFonts w:cs="Times New Roman"/>
          <w:sz w:val="24"/>
          <w:szCs w:val="24"/>
        </w:rPr>
        <w:t xml:space="preserve">mine the number of people in poverty and eligibility </w:t>
      </w:r>
      <w:r w:rsidR="00FD6C5D">
        <w:rPr>
          <w:rFonts w:cs="Times New Roman"/>
          <w:sz w:val="24"/>
          <w:szCs w:val="24"/>
        </w:rPr>
        <w:t>for progr</w:t>
      </w:r>
      <w:r w:rsidR="00397CF7">
        <w:rPr>
          <w:rFonts w:cs="Times New Roman"/>
          <w:sz w:val="24"/>
          <w:szCs w:val="24"/>
        </w:rPr>
        <w:t>ams, the Administration should</w:t>
      </w:r>
      <w:r w:rsidR="00FD6C5D">
        <w:rPr>
          <w:rFonts w:cs="Times New Roman"/>
          <w:sz w:val="24"/>
          <w:szCs w:val="24"/>
        </w:rPr>
        <w:t xml:space="preserve"> conduct additional research on this important issue.  This should include a review of the disparate effects of inflation on people with low incomes, estimates of how the proposed changes would affect the number of people defined as living in poverty, the number of individuals and families at risk of losing eligibility for programs, </w:t>
      </w:r>
      <w:r w:rsidR="00F44881">
        <w:rPr>
          <w:rFonts w:cs="Times New Roman"/>
          <w:sz w:val="24"/>
          <w:szCs w:val="24"/>
        </w:rPr>
        <w:t xml:space="preserve">and the </w:t>
      </w:r>
      <w:proofErr w:type="spellStart"/>
      <w:r w:rsidR="00F44881">
        <w:rPr>
          <w:rFonts w:cs="Times New Roman"/>
          <w:sz w:val="24"/>
          <w:szCs w:val="24"/>
        </w:rPr>
        <w:t>affect</w:t>
      </w:r>
      <w:proofErr w:type="spellEnd"/>
      <w:r w:rsidR="00F44881">
        <w:rPr>
          <w:rFonts w:cs="Times New Roman"/>
          <w:sz w:val="24"/>
          <w:szCs w:val="24"/>
        </w:rPr>
        <w:t xml:space="preserve"> on service providers.</w:t>
      </w:r>
    </w:p>
    <w:p w14:paraId="710284BC" w14:textId="77777777" w:rsidR="00F44881" w:rsidRDefault="00F44881" w:rsidP="006B29F9">
      <w:pPr>
        <w:pStyle w:val="NoSpacing"/>
        <w:rPr>
          <w:rFonts w:cs="Times New Roman"/>
          <w:sz w:val="24"/>
          <w:szCs w:val="24"/>
        </w:rPr>
      </w:pPr>
    </w:p>
    <w:p w14:paraId="08AB218D" w14:textId="43DFFE40" w:rsidR="00F44881" w:rsidRDefault="004C1224" w:rsidP="006B29F9">
      <w:pPr>
        <w:pStyle w:val="NoSpacing"/>
        <w:rPr>
          <w:rFonts w:cs="Times New Roman"/>
          <w:b/>
          <w:sz w:val="24"/>
          <w:szCs w:val="24"/>
        </w:rPr>
      </w:pPr>
      <w:r>
        <w:rPr>
          <w:rFonts w:cs="Times New Roman"/>
          <w:b/>
          <w:sz w:val="24"/>
          <w:szCs w:val="24"/>
        </w:rPr>
        <w:t>The False Perception of Lower Poverty Rates Will Further Reduce Funding for Programs</w:t>
      </w:r>
    </w:p>
    <w:p w14:paraId="2832DE70" w14:textId="77777777" w:rsidR="00F44881" w:rsidRDefault="00F44881" w:rsidP="006B29F9">
      <w:pPr>
        <w:pStyle w:val="NoSpacing"/>
        <w:rPr>
          <w:rFonts w:cs="Times New Roman"/>
          <w:b/>
          <w:sz w:val="24"/>
          <w:szCs w:val="24"/>
        </w:rPr>
      </w:pPr>
    </w:p>
    <w:p w14:paraId="18DBAAD5" w14:textId="1F3C34F9" w:rsidR="00F44881" w:rsidRDefault="00F44881" w:rsidP="006B29F9">
      <w:pPr>
        <w:pStyle w:val="NoSpacing"/>
        <w:rPr>
          <w:rFonts w:cs="Times New Roman"/>
          <w:sz w:val="24"/>
          <w:szCs w:val="24"/>
        </w:rPr>
      </w:pPr>
      <w:r>
        <w:rPr>
          <w:rFonts w:cs="Times New Roman"/>
          <w:sz w:val="24"/>
          <w:szCs w:val="24"/>
        </w:rPr>
        <w:t xml:space="preserve">An </w:t>
      </w:r>
      <w:proofErr w:type="spellStart"/>
      <w:r>
        <w:rPr>
          <w:rFonts w:cs="Times New Roman"/>
          <w:sz w:val="24"/>
          <w:szCs w:val="24"/>
        </w:rPr>
        <w:t>innacurate</w:t>
      </w:r>
      <w:proofErr w:type="spellEnd"/>
      <w:r>
        <w:rPr>
          <w:rFonts w:cs="Times New Roman"/>
          <w:sz w:val="24"/>
          <w:szCs w:val="24"/>
        </w:rPr>
        <w:t xml:space="preserve"> count of the number of individuals and families in poverty will have broader effect</w:t>
      </w:r>
      <w:r w:rsidR="004C1224">
        <w:rPr>
          <w:rFonts w:cs="Times New Roman"/>
          <w:sz w:val="24"/>
          <w:szCs w:val="24"/>
        </w:rPr>
        <w:t>s</w:t>
      </w:r>
      <w:r>
        <w:rPr>
          <w:rFonts w:cs="Times New Roman"/>
          <w:sz w:val="24"/>
          <w:szCs w:val="24"/>
        </w:rPr>
        <w:t xml:space="preserve"> on human services that constitute an essential investment in the development of individuals and the economy.  An artificially low estimate of the poverty rate will inevitably be used to call for further reductions in funding for these important programs.  Decreases in federal support will also mean that state and</w:t>
      </w:r>
      <w:r w:rsidR="004C1224">
        <w:rPr>
          <w:rFonts w:cs="Times New Roman"/>
          <w:sz w:val="24"/>
          <w:szCs w:val="24"/>
        </w:rPr>
        <w:t xml:space="preserve"> local resources will have to stretch</w:t>
      </w:r>
      <w:r>
        <w:rPr>
          <w:rFonts w:cs="Times New Roman"/>
          <w:sz w:val="24"/>
          <w:szCs w:val="24"/>
        </w:rPr>
        <w:t xml:space="preserve"> even further</w:t>
      </w:r>
      <w:r w:rsidR="00A03449">
        <w:rPr>
          <w:rFonts w:cs="Times New Roman"/>
          <w:sz w:val="24"/>
          <w:szCs w:val="24"/>
        </w:rPr>
        <w:t xml:space="preserve"> to meet the needs of the working poor and those who can least afford further cuts to vital programs that provide for nutrition, early education, housing, and other essential services.</w:t>
      </w:r>
    </w:p>
    <w:p w14:paraId="13DA5D14" w14:textId="77777777" w:rsidR="00BE68F0" w:rsidRDefault="00BE68F0" w:rsidP="006B29F9">
      <w:pPr>
        <w:pStyle w:val="NoSpacing"/>
        <w:rPr>
          <w:rFonts w:cs="Times New Roman"/>
          <w:sz w:val="24"/>
          <w:szCs w:val="24"/>
        </w:rPr>
      </w:pPr>
    </w:p>
    <w:p w14:paraId="3B3187CE" w14:textId="41251A6B" w:rsidR="00BE68F0" w:rsidRPr="00F44881" w:rsidRDefault="003C20AA" w:rsidP="006B29F9">
      <w:pPr>
        <w:pStyle w:val="NoSpacing"/>
        <w:rPr>
          <w:rFonts w:cs="Times New Roman"/>
          <w:sz w:val="24"/>
          <w:szCs w:val="24"/>
        </w:rPr>
      </w:pPr>
      <w:r>
        <w:rPr>
          <w:rFonts w:cs="Times New Roman"/>
          <w:sz w:val="24"/>
          <w:szCs w:val="24"/>
        </w:rPr>
        <w:t>For these reasons, the Partnership strongly opposes the changes to determ</w:t>
      </w:r>
      <w:r w:rsidR="004C1224">
        <w:rPr>
          <w:rFonts w:cs="Times New Roman"/>
          <w:sz w:val="24"/>
          <w:szCs w:val="24"/>
        </w:rPr>
        <w:t>ining the poverty line proposed</w:t>
      </w:r>
      <w:r>
        <w:rPr>
          <w:rFonts w:cs="Times New Roman"/>
          <w:sz w:val="24"/>
          <w:szCs w:val="24"/>
        </w:rPr>
        <w:t xml:space="preserve"> in the May 7</w:t>
      </w:r>
      <w:r w:rsidRPr="003C20AA">
        <w:rPr>
          <w:rFonts w:cs="Times New Roman"/>
          <w:sz w:val="24"/>
          <w:szCs w:val="24"/>
          <w:vertAlign w:val="superscript"/>
        </w:rPr>
        <w:t>th</w:t>
      </w:r>
      <w:r>
        <w:rPr>
          <w:rFonts w:cs="Times New Roman"/>
          <w:sz w:val="24"/>
          <w:szCs w:val="24"/>
        </w:rPr>
        <w:t xml:space="preserve"> Federal Register notice and request that further study be given to this important issue.  The focus on consumer inflation fails to account for broader problems with how the Official Poverty Measure is determined as illustrated by the federal government’s own work on the Supplemental Poverty Measure and research conducted by numerous national organizations.</w:t>
      </w:r>
    </w:p>
    <w:p w14:paraId="0F2DBA1C" w14:textId="77777777" w:rsidR="00C73128" w:rsidRDefault="00C73128" w:rsidP="006B29F9">
      <w:pPr>
        <w:pStyle w:val="NoSpacing"/>
        <w:rPr>
          <w:rFonts w:cs="Times New Roman"/>
          <w:sz w:val="24"/>
          <w:szCs w:val="24"/>
        </w:rPr>
      </w:pPr>
    </w:p>
    <w:p w14:paraId="46C0B079" w14:textId="2E7CFC2E" w:rsidR="006B29F9" w:rsidRPr="006C581B" w:rsidRDefault="006B29F9" w:rsidP="006B29F9">
      <w:pPr>
        <w:pStyle w:val="NoSpacing"/>
        <w:rPr>
          <w:rFonts w:cs="Times New Roman"/>
          <w:sz w:val="24"/>
          <w:szCs w:val="24"/>
        </w:rPr>
      </w:pPr>
      <w:r w:rsidRPr="006C581B">
        <w:rPr>
          <w:rFonts w:cs="Times New Roman"/>
          <w:sz w:val="24"/>
          <w:szCs w:val="24"/>
        </w:rPr>
        <w:t xml:space="preserve">Thank you for the opportunity to </w:t>
      </w:r>
      <w:r w:rsidR="00C953E1" w:rsidRPr="006C581B">
        <w:rPr>
          <w:rFonts w:cs="Times New Roman"/>
          <w:sz w:val="24"/>
          <w:szCs w:val="24"/>
        </w:rPr>
        <w:t>p</w:t>
      </w:r>
      <w:r w:rsidR="004C1224">
        <w:rPr>
          <w:rFonts w:cs="Times New Roman"/>
          <w:sz w:val="24"/>
          <w:szCs w:val="24"/>
        </w:rPr>
        <w:t>rovide feedback</w:t>
      </w:r>
      <w:r w:rsidRPr="006C581B">
        <w:rPr>
          <w:rFonts w:cs="Times New Roman"/>
          <w:sz w:val="24"/>
          <w:szCs w:val="24"/>
        </w:rPr>
        <w:t xml:space="preserve"> on the proposed </w:t>
      </w:r>
      <w:r w:rsidR="00D9746A">
        <w:rPr>
          <w:rFonts w:cs="Times New Roman"/>
          <w:sz w:val="24"/>
          <w:szCs w:val="24"/>
        </w:rPr>
        <w:t>changes</w:t>
      </w:r>
      <w:r w:rsidRPr="006C581B">
        <w:rPr>
          <w:rFonts w:cs="Times New Roman"/>
          <w:sz w:val="24"/>
          <w:szCs w:val="24"/>
        </w:rPr>
        <w:t xml:space="preserve">. </w:t>
      </w:r>
      <w:r w:rsidR="00C953E1" w:rsidRPr="006C581B">
        <w:rPr>
          <w:rFonts w:cs="Times New Roman"/>
          <w:sz w:val="24"/>
          <w:szCs w:val="24"/>
        </w:rPr>
        <w:t xml:space="preserve"> </w:t>
      </w:r>
      <w:r w:rsidRPr="006C581B">
        <w:rPr>
          <w:rFonts w:cs="Times New Roman"/>
          <w:sz w:val="24"/>
          <w:szCs w:val="24"/>
        </w:rPr>
        <w:t xml:space="preserve">Please </w:t>
      </w:r>
      <w:r w:rsidR="00C953E1" w:rsidRPr="006C581B">
        <w:rPr>
          <w:rFonts w:cs="Times New Roman"/>
          <w:sz w:val="24"/>
          <w:szCs w:val="24"/>
        </w:rPr>
        <w:t>feel free to contact us directly if we can provide any additional information or support for the process</w:t>
      </w:r>
      <w:r w:rsidRPr="006C581B">
        <w:rPr>
          <w:rFonts w:cs="Times New Roman"/>
          <w:sz w:val="24"/>
          <w:szCs w:val="24"/>
        </w:rPr>
        <w:t xml:space="preserve">. </w:t>
      </w:r>
      <w:r w:rsidR="00C953E1" w:rsidRPr="006C581B">
        <w:rPr>
          <w:rFonts w:cs="Times New Roman"/>
          <w:sz w:val="24"/>
          <w:szCs w:val="24"/>
        </w:rPr>
        <w:t xml:space="preserve"> </w:t>
      </w:r>
      <w:r w:rsidRPr="006C581B">
        <w:rPr>
          <w:rFonts w:cs="Times New Roman"/>
          <w:sz w:val="24"/>
          <w:szCs w:val="24"/>
        </w:rPr>
        <w:t xml:space="preserve">We look forward to working with </w:t>
      </w:r>
      <w:r w:rsidR="00D937B6">
        <w:rPr>
          <w:rFonts w:cs="Times New Roman"/>
          <w:sz w:val="24"/>
          <w:szCs w:val="24"/>
        </w:rPr>
        <w:t>OMB and the Administration on this critical issue that affects the well-being and economic stability of millions of Americans with low incomes</w:t>
      </w:r>
      <w:r w:rsidRPr="006C581B">
        <w:rPr>
          <w:rFonts w:cs="Times New Roman"/>
          <w:sz w:val="24"/>
          <w:szCs w:val="24"/>
        </w:rPr>
        <w:t>.</w:t>
      </w:r>
    </w:p>
    <w:p w14:paraId="693EDDEF" w14:textId="77777777" w:rsidR="006B29F9" w:rsidRPr="006C581B" w:rsidRDefault="006B29F9" w:rsidP="006B29F9">
      <w:pPr>
        <w:pStyle w:val="NoSpacing"/>
        <w:rPr>
          <w:rFonts w:cs="Times New Roman"/>
          <w:sz w:val="24"/>
          <w:szCs w:val="24"/>
        </w:rPr>
      </w:pPr>
    </w:p>
    <w:p w14:paraId="2BD4FAB5" w14:textId="77777777" w:rsidR="006B29F9" w:rsidRPr="006C581B" w:rsidRDefault="006B29F9" w:rsidP="006B29F9">
      <w:pPr>
        <w:pStyle w:val="NoSpacing"/>
        <w:rPr>
          <w:rFonts w:cs="Times New Roman"/>
          <w:sz w:val="24"/>
          <w:szCs w:val="24"/>
        </w:rPr>
      </w:pPr>
      <w:r w:rsidRPr="006C581B">
        <w:rPr>
          <w:rFonts w:cs="Times New Roman"/>
          <w:sz w:val="24"/>
          <w:szCs w:val="24"/>
        </w:rPr>
        <w:t>Sincerely,</w:t>
      </w:r>
    </w:p>
    <w:p w14:paraId="24A2C646" w14:textId="77777777" w:rsidR="0038166A" w:rsidRPr="006C581B" w:rsidRDefault="0038166A" w:rsidP="006B29F9">
      <w:pPr>
        <w:pStyle w:val="NoSpacing"/>
        <w:rPr>
          <w:rFonts w:cs="Times New Roman"/>
          <w:sz w:val="24"/>
          <w:szCs w:val="24"/>
        </w:rPr>
      </w:pPr>
    </w:p>
    <w:p w14:paraId="139D4113" w14:textId="77777777" w:rsidR="006B29F9" w:rsidRPr="006C581B" w:rsidRDefault="00C953E1" w:rsidP="006B29F9">
      <w:pPr>
        <w:pStyle w:val="NoSpacing"/>
        <w:rPr>
          <w:rFonts w:cs="Times New Roman"/>
          <w:sz w:val="24"/>
          <w:szCs w:val="24"/>
        </w:rPr>
      </w:pPr>
      <w:r w:rsidRPr="006C581B">
        <w:rPr>
          <w:rFonts w:cs="Times New Roman"/>
          <w:sz w:val="24"/>
          <w:szCs w:val="24"/>
        </w:rPr>
        <w:t>Denise Harlow</w:t>
      </w:r>
    </w:p>
    <w:p w14:paraId="12D640FC" w14:textId="77777777" w:rsidR="006B29F9" w:rsidRPr="006C581B" w:rsidRDefault="00C953E1" w:rsidP="006B29F9">
      <w:pPr>
        <w:pStyle w:val="NoSpacing"/>
        <w:rPr>
          <w:rFonts w:cs="Times New Roman"/>
          <w:sz w:val="24"/>
          <w:szCs w:val="24"/>
        </w:rPr>
      </w:pPr>
      <w:r w:rsidRPr="006C581B">
        <w:rPr>
          <w:rFonts w:cs="Times New Roman"/>
          <w:sz w:val="24"/>
          <w:szCs w:val="24"/>
        </w:rPr>
        <w:t>Chief Executive Officer</w:t>
      </w:r>
    </w:p>
    <w:p w14:paraId="4087B72C" w14:textId="74875C63" w:rsidR="006B29F9" w:rsidRPr="006C581B" w:rsidRDefault="00C953E1" w:rsidP="006B29F9">
      <w:pPr>
        <w:pStyle w:val="NoSpacing"/>
        <w:rPr>
          <w:rFonts w:cs="Times New Roman"/>
          <w:sz w:val="24"/>
          <w:szCs w:val="24"/>
        </w:rPr>
      </w:pPr>
      <w:r w:rsidRPr="006C581B">
        <w:rPr>
          <w:rFonts w:cs="Times New Roman"/>
          <w:sz w:val="24"/>
          <w:szCs w:val="24"/>
        </w:rPr>
        <w:t>Community Action Partnership</w:t>
      </w:r>
    </w:p>
    <w:sectPr w:rsidR="006B29F9" w:rsidRPr="006C581B" w:rsidSect="006C581B">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91E3B" w14:textId="77777777" w:rsidR="00E62C15" w:rsidRDefault="00E62C15" w:rsidP="0038166A">
      <w:r>
        <w:separator/>
      </w:r>
    </w:p>
  </w:endnote>
  <w:endnote w:type="continuationSeparator" w:id="0">
    <w:p w14:paraId="2526A344" w14:textId="77777777" w:rsidR="00E62C15" w:rsidRDefault="00E62C15" w:rsidP="003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318140"/>
      <w:docPartObj>
        <w:docPartGallery w:val="Page Numbers (Bottom of Page)"/>
        <w:docPartUnique/>
      </w:docPartObj>
    </w:sdtPr>
    <w:sdtEndPr>
      <w:rPr>
        <w:noProof/>
      </w:rPr>
    </w:sdtEndPr>
    <w:sdtContent>
      <w:p w14:paraId="299B6659" w14:textId="77777777" w:rsidR="0038166A" w:rsidRDefault="0038166A">
        <w:pPr>
          <w:pStyle w:val="Footer"/>
          <w:jc w:val="right"/>
        </w:pPr>
        <w:r>
          <w:fldChar w:fldCharType="begin"/>
        </w:r>
        <w:r>
          <w:instrText xml:space="preserve"> PAGE   \* MERGEFORMAT </w:instrText>
        </w:r>
        <w:r>
          <w:fldChar w:fldCharType="separate"/>
        </w:r>
        <w:r w:rsidR="006E25D7">
          <w:rPr>
            <w:noProof/>
          </w:rPr>
          <w:t>3</w:t>
        </w:r>
        <w:r>
          <w:rPr>
            <w:noProof/>
          </w:rPr>
          <w:fldChar w:fldCharType="end"/>
        </w:r>
      </w:p>
    </w:sdtContent>
  </w:sdt>
  <w:p w14:paraId="49B21FC0" w14:textId="77777777" w:rsidR="0038166A" w:rsidRDefault="00381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47BDA" w14:textId="77777777" w:rsidR="00E62C15" w:rsidRDefault="00E62C15" w:rsidP="0038166A">
      <w:r>
        <w:separator/>
      </w:r>
    </w:p>
  </w:footnote>
  <w:footnote w:type="continuationSeparator" w:id="0">
    <w:p w14:paraId="280B0075" w14:textId="77777777" w:rsidR="00E62C15" w:rsidRDefault="00E62C15" w:rsidP="00381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60771"/>
    <w:multiLevelType w:val="hybridMultilevel"/>
    <w:tmpl w:val="6E0E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A46F0"/>
    <w:multiLevelType w:val="hybridMultilevel"/>
    <w:tmpl w:val="3D06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802BC6"/>
    <w:multiLevelType w:val="hybridMultilevel"/>
    <w:tmpl w:val="00A6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0E6DDF"/>
    <w:multiLevelType w:val="hybridMultilevel"/>
    <w:tmpl w:val="AAAA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02DDE"/>
    <w:multiLevelType w:val="hybridMultilevel"/>
    <w:tmpl w:val="8D68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7869AF"/>
    <w:multiLevelType w:val="hybridMultilevel"/>
    <w:tmpl w:val="5202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4E"/>
    <w:rsid w:val="00006949"/>
    <w:rsid w:val="00075E88"/>
    <w:rsid w:val="000A02EB"/>
    <w:rsid w:val="000D2C97"/>
    <w:rsid w:val="00135088"/>
    <w:rsid w:val="001518D0"/>
    <w:rsid w:val="0016646E"/>
    <w:rsid w:val="0018088A"/>
    <w:rsid w:val="001B0583"/>
    <w:rsid w:val="002221EC"/>
    <w:rsid w:val="002272A8"/>
    <w:rsid w:val="00245B5C"/>
    <w:rsid w:val="00256BFC"/>
    <w:rsid w:val="00257C69"/>
    <w:rsid w:val="002C3A6C"/>
    <w:rsid w:val="002F3521"/>
    <w:rsid w:val="00300482"/>
    <w:rsid w:val="0030454B"/>
    <w:rsid w:val="00306D04"/>
    <w:rsid w:val="00342A5E"/>
    <w:rsid w:val="0038166A"/>
    <w:rsid w:val="0038340A"/>
    <w:rsid w:val="00397CF7"/>
    <w:rsid w:val="003C20AA"/>
    <w:rsid w:val="003D6C80"/>
    <w:rsid w:val="003F5586"/>
    <w:rsid w:val="004063D9"/>
    <w:rsid w:val="0041079E"/>
    <w:rsid w:val="004B785D"/>
    <w:rsid w:val="004C1224"/>
    <w:rsid w:val="004F440B"/>
    <w:rsid w:val="005272F2"/>
    <w:rsid w:val="0055367D"/>
    <w:rsid w:val="00555716"/>
    <w:rsid w:val="005A4644"/>
    <w:rsid w:val="005D4418"/>
    <w:rsid w:val="006065C7"/>
    <w:rsid w:val="00651EB1"/>
    <w:rsid w:val="00666274"/>
    <w:rsid w:val="00666D23"/>
    <w:rsid w:val="006A0795"/>
    <w:rsid w:val="006B29F9"/>
    <w:rsid w:val="006B5412"/>
    <w:rsid w:val="006C581B"/>
    <w:rsid w:val="006E25D7"/>
    <w:rsid w:val="006F6F61"/>
    <w:rsid w:val="008753E4"/>
    <w:rsid w:val="0087713F"/>
    <w:rsid w:val="00880557"/>
    <w:rsid w:val="008D2F31"/>
    <w:rsid w:val="00911732"/>
    <w:rsid w:val="0092444D"/>
    <w:rsid w:val="00987C79"/>
    <w:rsid w:val="009A24AD"/>
    <w:rsid w:val="009E07D5"/>
    <w:rsid w:val="009F7EEE"/>
    <w:rsid w:val="00A03449"/>
    <w:rsid w:val="00A22EB1"/>
    <w:rsid w:val="00A232B1"/>
    <w:rsid w:val="00A264E5"/>
    <w:rsid w:val="00AC175A"/>
    <w:rsid w:val="00B17D73"/>
    <w:rsid w:val="00B40D64"/>
    <w:rsid w:val="00B64E91"/>
    <w:rsid w:val="00BE68F0"/>
    <w:rsid w:val="00BF09B7"/>
    <w:rsid w:val="00BF6819"/>
    <w:rsid w:val="00C6163A"/>
    <w:rsid w:val="00C73128"/>
    <w:rsid w:val="00C86205"/>
    <w:rsid w:val="00C953E1"/>
    <w:rsid w:val="00D54473"/>
    <w:rsid w:val="00D937B6"/>
    <w:rsid w:val="00D9746A"/>
    <w:rsid w:val="00DC2F64"/>
    <w:rsid w:val="00DF1157"/>
    <w:rsid w:val="00E1798F"/>
    <w:rsid w:val="00E62C15"/>
    <w:rsid w:val="00E82410"/>
    <w:rsid w:val="00EB2E91"/>
    <w:rsid w:val="00EF7BA3"/>
    <w:rsid w:val="00F317A0"/>
    <w:rsid w:val="00F44881"/>
    <w:rsid w:val="00F6324E"/>
    <w:rsid w:val="00F73CA7"/>
    <w:rsid w:val="00F82A41"/>
    <w:rsid w:val="00F83581"/>
    <w:rsid w:val="00FC4A78"/>
    <w:rsid w:val="00FD6C5D"/>
    <w:rsid w:val="00FD7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734CE"/>
  <w15:docId w15:val="{3CA399A9-F881-4F2B-80FC-7EE513CE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24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324E"/>
    <w:pPr>
      <w:spacing w:after="0" w:line="240" w:lineRule="auto"/>
    </w:pPr>
  </w:style>
  <w:style w:type="paragraph" w:styleId="ListParagraph">
    <w:name w:val="List Paragraph"/>
    <w:basedOn w:val="Normal"/>
    <w:uiPriority w:val="34"/>
    <w:qFormat/>
    <w:rsid w:val="008753E4"/>
    <w:pPr>
      <w:ind w:left="720"/>
      <w:contextualSpacing/>
    </w:pPr>
  </w:style>
  <w:style w:type="paragraph" w:styleId="BalloonText">
    <w:name w:val="Balloon Text"/>
    <w:basedOn w:val="Normal"/>
    <w:link w:val="BalloonTextChar"/>
    <w:uiPriority w:val="99"/>
    <w:semiHidden/>
    <w:unhideWhenUsed/>
    <w:rsid w:val="00C61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3A"/>
    <w:rPr>
      <w:rFonts w:ascii="Segoe UI" w:hAnsi="Segoe UI" w:cs="Segoe UI"/>
      <w:sz w:val="18"/>
      <w:szCs w:val="18"/>
    </w:rPr>
  </w:style>
  <w:style w:type="paragraph" w:styleId="Header">
    <w:name w:val="header"/>
    <w:basedOn w:val="Normal"/>
    <w:link w:val="HeaderChar"/>
    <w:uiPriority w:val="99"/>
    <w:unhideWhenUsed/>
    <w:rsid w:val="0038166A"/>
    <w:pPr>
      <w:tabs>
        <w:tab w:val="center" w:pos="4680"/>
        <w:tab w:val="right" w:pos="9360"/>
      </w:tabs>
    </w:pPr>
  </w:style>
  <w:style w:type="character" w:customStyle="1" w:styleId="HeaderChar">
    <w:name w:val="Header Char"/>
    <w:basedOn w:val="DefaultParagraphFont"/>
    <w:link w:val="Header"/>
    <w:uiPriority w:val="99"/>
    <w:rsid w:val="0038166A"/>
    <w:rPr>
      <w:rFonts w:ascii="Calibri" w:hAnsi="Calibri" w:cs="Times New Roman"/>
    </w:rPr>
  </w:style>
  <w:style w:type="paragraph" w:styleId="Footer">
    <w:name w:val="footer"/>
    <w:basedOn w:val="Normal"/>
    <w:link w:val="FooterChar"/>
    <w:uiPriority w:val="99"/>
    <w:unhideWhenUsed/>
    <w:rsid w:val="0038166A"/>
    <w:pPr>
      <w:tabs>
        <w:tab w:val="center" w:pos="4680"/>
        <w:tab w:val="right" w:pos="9360"/>
      </w:tabs>
    </w:pPr>
  </w:style>
  <w:style w:type="character" w:customStyle="1" w:styleId="FooterChar">
    <w:name w:val="Footer Char"/>
    <w:basedOn w:val="DefaultParagraphFont"/>
    <w:link w:val="Footer"/>
    <w:uiPriority w:val="99"/>
    <w:rsid w:val="0038166A"/>
    <w:rPr>
      <w:rFonts w:ascii="Calibri" w:hAnsi="Calibri" w:cs="Times New Roman"/>
    </w:rPr>
  </w:style>
  <w:style w:type="character" w:styleId="CommentReference">
    <w:name w:val="annotation reference"/>
    <w:basedOn w:val="DefaultParagraphFont"/>
    <w:uiPriority w:val="99"/>
    <w:semiHidden/>
    <w:unhideWhenUsed/>
    <w:rsid w:val="009F7EEE"/>
    <w:rPr>
      <w:sz w:val="18"/>
      <w:szCs w:val="18"/>
    </w:rPr>
  </w:style>
  <w:style w:type="paragraph" w:styleId="CommentText">
    <w:name w:val="annotation text"/>
    <w:basedOn w:val="Normal"/>
    <w:link w:val="CommentTextChar"/>
    <w:uiPriority w:val="99"/>
    <w:semiHidden/>
    <w:unhideWhenUsed/>
    <w:rsid w:val="009F7EEE"/>
    <w:rPr>
      <w:sz w:val="24"/>
      <w:szCs w:val="24"/>
    </w:rPr>
  </w:style>
  <w:style w:type="character" w:customStyle="1" w:styleId="CommentTextChar">
    <w:name w:val="Comment Text Char"/>
    <w:basedOn w:val="DefaultParagraphFont"/>
    <w:link w:val="CommentText"/>
    <w:uiPriority w:val="99"/>
    <w:semiHidden/>
    <w:rsid w:val="009F7EEE"/>
    <w:rPr>
      <w:rFonts w:ascii="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9F7EEE"/>
    <w:rPr>
      <w:b/>
      <w:bCs/>
      <w:sz w:val="20"/>
      <w:szCs w:val="20"/>
    </w:rPr>
  </w:style>
  <w:style w:type="character" w:customStyle="1" w:styleId="CommentSubjectChar">
    <w:name w:val="Comment Subject Char"/>
    <w:basedOn w:val="CommentTextChar"/>
    <w:link w:val="CommentSubject"/>
    <w:uiPriority w:val="99"/>
    <w:semiHidden/>
    <w:rsid w:val="009F7EEE"/>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2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Jarle Crocker</dc:creator>
  <cp:keywords/>
  <dc:description/>
  <cp:lastModifiedBy>Jarle Crocker</cp:lastModifiedBy>
  <cp:revision>5</cp:revision>
  <cp:lastPrinted>2018-12-20T21:58:00Z</cp:lastPrinted>
  <dcterms:created xsi:type="dcterms:W3CDTF">2019-06-10T19:27:00Z</dcterms:created>
  <dcterms:modified xsi:type="dcterms:W3CDTF">2019-06-12T01:49:00Z</dcterms:modified>
</cp:coreProperties>
</file>