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A1" w:rsidRPr="001E0AEC" w:rsidRDefault="006D1DC5" w:rsidP="001475A1">
      <w:pPr>
        <w:pStyle w:val="Default"/>
        <w:rPr>
          <w:b/>
        </w:rPr>
      </w:pPr>
      <w:r w:rsidRPr="001E0AEC">
        <w:rPr>
          <w:b/>
        </w:rPr>
        <w:t>PARTNER MAPPING</w:t>
      </w:r>
    </w:p>
    <w:p w:rsidR="006D1DC5" w:rsidRPr="001E0AEC" w:rsidRDefault="006D1DC5" w:rsidP="001475A1">
      <w:pPr>
        <w:pStyle w:val="Default"/>
      </w:pPr>
    </w:p>
    <w:p w:rsidR="006D1DC5" w:rsidRPr="001E0AEC" w:rsidRDefault="006D1DC5" w:rsidP="006D1DC5">
      <w:pPr>
        <w:pStyle w:val="Default"/>
      </w:pPr>
      <w:r w:rsidRPr="001E0AEC">
        <w:t xml:space="preserve">Community Work is complicated, requiring bringing together </w:t>
      </w:r>
      <w:r w:rsidR="001E0AEC" w:rsidRPr="001E0AEC">
        <w:t xml:space="preserve">stakeholders of </w:t>
      </w:r>
      <w:r w:rsidRPr="001E0AEC">
        <w:t xml:space="preserve">many different interests who all have recognized a common problem that needs attention.  </w:t>
      </w:r>
      <w:r w:rsidR="001E0AEC" w:rsidRPr="001E0AEC">
        <w:t>Once gathered, the col</w:t>
      </w:r>
      <w:r w:rsidR="001E0AEC">
        <w:t xml:space="preserve">laboration or partnership will commit to common goals.  </w:t>
      </w:r>
      <w:r w:rsidR="001E0AEC" w:rsidRPr="001E0AEC">
        <w:t xml:space="preserve"> </w:t>
      </w:r>
      <w:r w:rsidR="001E0AEC">
        <w:t>Remember that forming the partnership is itself not the outcome, but rather a strategy to achieve the outcome.</w:t>
      </w:r>
    </w:p>
    <w:p w:rsidR="001E0AEC" w:rsidRPr="001E0AEC" w:rsidRDefault="001E0AEC" w:rsidP="006D1DC5">
      <w:pPr>
        <w:pStyle w:val="Default"/>
      </w:pPr>
    </w:p>
    <w:p w:rsidR="001E0AEC" w:rsidRDefault="001E0AEC" w:rsidP="006D1DC5">
      <w:pPr>
        <w:pStyle w:val="Default"/>
      </w:pPr>
      <w:r>
        <w:t>Some things to consider</w:t>
      </w:r>
    </w:p>
    <w:p w:rsidR="002734E4" w:rsidRDefault="002734E4" w:rsidP="006D1DC5">
      <w:pPr>
        <w:pStyle w:val="Default"/>
      </w:pPr>
    </w:p>
    <w:p w:rsidR="006D1DC5" w:rsidRPr="001E0AEC" w:rsidRDefault="001E0AEC" w:rsidP="002734E4">
      <w:pPr>
        <w:pStyle w:val="Default"/>
        <w:numPr>
          <w:ilvl w:val="0"/>
          <w:numId w:val="1"/>
        </w:numPr>
      </w:pPr>
      <w:r w:rsidRPr="001E0AEC">
        <w:t xml:space="preserve">Sense of Urgency: </w:t>
      </w:r>
      <w:r w:rsidR="006D1DC5" w:rsidRPr="001E0AEC">
        <w:t xml:space="preserve">Because the </w:t>
      </w:r>
      <w:r w:rsidRPr="001E0AEC">
        <w:t xml:space="preserve">stakeholders </w:t>
      </w:r>
      <w:r w:rsidR="006D1DC5" w:rsidRPr="001E0AEC">
        <w:t>must be focused and committed to work over a period of time, it is important to know if they all have a sense of urgency about the issue.  Do they want to work on this project because it is important and because it needs to be done NOW? Another way to think about this is “where is there energy around making a change?”</w:t>
      </w:r>
    </w:p>
    <w:p w:rsidR="001E0AEC" w:rsidRPr="001E0AEC" w:rsidRDefault="001E0AEC" w:rsidP="001E0AEC">
      <w:pPr>
        <w:pStyle w:val="Default"/>
      </w:pPr>
    </w:p>
    <w:p w:rsidR="001E0AEC" w:rsidRPr="001E0AEC" w:rsidRDefault="001E0AEC" w:rsidP="002734E4">
      <w:pPr>
        <w:pStyle w:val="Default"/>
        <w:numPr>
          <w:ilvl w:val="0"/>
          <w:numId w:val="1"/>
        </w:numPr>
      </w:pPr>
      <w:r w:rsidRPr="001E0AEC">
        <w:t xml:space="preserve">Motivation: To be successful it is important that those engaged in the work are motivated by the mutually identified outcomes </w:t>
      </w:r>
    </w:p>
    <w:p w:rsidR="006D1DC5" w:rsidRPr="001E0AEC" w:rsidRDefault="006D1DC5" w:rsidP="006D1DC5">
      <w:pPr>
        <w:pStyle w:val="Default"/>
      </w:pPr>
    </w:p>
    <w:p w:rsidR="006D1DC5" w:rsidRPr="001E0AEC" w:rsidRDefault="002734E4" w:rsidP="002734E4">
      <w:pPr>
        <w:pStyle w:val="Default"/>
        <w:numPr>
          <w:ilvl w:val="0"/>
          <w:numId w:val="1"/>
        </w:numPr>
      </w:pPr>
      <w:r>
        <w:t>V</w:t>
      </w:r>
      <w:r w:rsidR="006D1DC5" w:rsidRPr="001E0AEC">
        <w:t xml:space="preserve">arious </w:t>
      </w:r>
      <w:r>
        <w:t xml:space="preserve">Contributions:  A complex problem must be addressed from a variety of directions and approaches.  Some will include providing direct service to individuals and families and some will be about outreach and capacity building.  The partnership needs members with different levels of skills and abilities, as well as </w:t>
      </w:r>
      <w:r w:rsidRPr="001E0AEC">
        <w:t>connections</w:t>
      </w:r>
      <w:r>
        <w:t xml:space="preserve"> and </w:t>
      </w:r>
      <w:r w:rsidRPr="001E0AEC">
        <w:t xml:space="preserve">resources.   </w:t>
      </w:r>
      <w:r>
        <w:t xml:space="preserve">You also need a mix of “leaders” and “workers” and “thinkers.” </w:t>
      </w:r>
    </w:p>
    <w:p w:rsidR="006D1DC5" w:rsidRPr="001E0AEC" w:rsidRDefault="006D1DC5" w:rsidP="001475A1">
      <w:pPr>
        <w:pStyle w:val="Default"/>
      </w:pPr>
    </w:p>
    <w:p w:rsidR="001475A1" w:rsidRPr="001E0AEC" w:rsidRDefault="002734E4" w:rsidP="002734E4">
      <w:pPr>
        <w:pStyle w:val="Default"/>
        <w:numPr>
          <w:ilvl w:val="0"/>
          <w:numId w:val="1"/>
        </w:numPr>
      </w:pPr>
      <w:r>
        <w:t xml:space="preserve">Knowledge of the Community: </w:t>
      </w:r>
    </w:p>
    <w:p w:rsidR="002734E4" w:rsidRDefault="002734E4" w:rsidP="002734E4">
      <w:pPr>
        <w:pStyle w:val="Default"/>
        <w:numPr>
          <w:ilvl w:val="0"/>
          <w:numId w:val="1"/>
        </w:numPr>
      </w:pPr>
      <w:r>
        <w:t xml:space="preserve">The stakeholders must have knowledge of the community and understand the needs (and the factors related to the needs) that the partnership will be addressing.  It is important for the group to mutually agree on what they will do and what they will not do in the scope of this particularly imitative.  </w:t>
      </w:r>
    </w:p>
    <w:p w:rsidR="002734E4" w:rsidRDefault="002734E4" w:rsidP="001475A1">
      <w:pPr>
        <w:pStyle w:val="Default"/>
      </w:pPr>
    </w:p>
    <w:p w:rsidR="002734E4" w:rsidRDefault="002734E4" w:rsidP="001475A1">
      <w:pPr>
        <w:pStyle w:val="Default"/>
      </w:pPr>
      <w:r>
        <w:t>Finally, it is useful for the partners to u</w:t>
      </w:r>
      <w:r w:rsidR="001475A1" w:rsidRPr="001E0AEC">
        <w:t xml:space="preserve">nderstand </w:t>
      </w:r>
      <w:r>
        <w:t xml:space="preserve">how </w:t>
      </w:r>
      <w:r w:rsidR="001475A1" w:rsidRPr="001E0AEC">
        <w:t xml:space="preserve">change </w:t>
      </w:r>
      <w:r>
        <w:t xml:space="preserve">happens </w:t>
      </w:r>
      <w:r w:rsidR="001475A1" w:rsidRPr="001E0AEC">
        <w:t>(pre-contemplation, contemplation, preparation, action, maintenance, relapse, transcendence)</w:t>
      </w:r>
      <w:r>
        <w:t xml:space="preserve"> and that they recognize that the results of their actions may not be immediately observable.  </w:t>
      </w:r>
    </w:p>
    <w:p w:rsidR="002734E4" w:rsidRDefault="002734E4" w:rsidP="001475A1">
      <w:pPr>
        <w:pStyle w:val="Default"/>
      </w:pPr>
    </w:p>
    <w:p w:rsidR="002734E4" w:rsidRDefault="002734E4" w:rsidP="001475A1">
      <w:pPr>
        <w:pStyle w:val="Default"/>
      </w:pPr>
      <w:r>
        <w:t xml:space="preserve">Using brainstorming techniques, consider who may be appropriate to bring together to address the identified need.  </w:t>
      </w:r>
    </w:p>
    <w:p w:rsidR="001E0AEC" w:rsidRPr="001E0AEC" w:rsidRDefault="001E0AEC">
      <w:pPr>
        <w:rPr>
          <w:noProof/>
          <w:sz w:val="24"/>
          <w:szCs w:val="24"/>
        </w:rPr>
      </w:pPr>
      <w:r w:rsidRPr="001E0AEC">
        <w:rPr>
          <w:noProof/>
          <w:sz w:val="24"/>
          <w:szCs w:val="24"/>
        </w:rPr>
        <w:br w:type="page"/>
      </w:r>
    </w:p>
    <w:p w:rsidR="001E0AEC" w:rsidRPr="001E0AEC" w:rsidRDefault="001E0AEC" w:rsidP="001E0AEC">
      <w:pPr>
        <w:jc w:val="center"/>
        <w:rPr>
          <w:b/>
          <w:sz w:val="28"/>
          <w:szCs w:val="28"/>
        </w:rPr>
      </w:pPr>
      <w:r w:rsidRPr="001E0AEC">
        <w:rPr>
          <w:b/>
          <w:sz w:val="28"/>
          <w:szCs w:val="28"/>
        </w:rPr>
        <w:lastRenderedPageBreak/>
        <w:t>Brainstorm Map of Partners</w:t>
      </w:r>
    </w:p>
    <w:p w:rsidR="001E0AEC" w:rsidRDefault="001E0AEC">
      <w:pPr>
        <w:rPr>
          <w:sz w:val="23"/>
          <w:szCs w:val="23"/>
        </w:rPr>
      </w:pPr>
      <w:r>
        <w:rPr>
          <w:sz w:val="23"/>
          <w:szCs w:val="23"/>
        </w:rPr>
        <w:t>Identify the Need or Factor that you are seeking to address in the grey “issue” box.</w:t>
      </w:r>
    </w:p>
    <w:p w:rsidR="001E0AEC" w:rsidRDefault="004B4755">
      <w:pPr>
        <w:rPr>
          <w:sz w:val="23"/>
          <w:szCs w:val="23"/>
        </w:rPr>
      </w:pPr>
      <w:r>
        <w:rPr>
          <w:sz w:val="23"/>
          <w:szCs w:val="23"/>
        </w:rPr>
        <w:t xml:space="preserve">Identify </w:t>
      </w:r>
      <w:r w:rsidR="001E0AEC">
        <w:rPr>
          <w:sz w:val="23"/>
          <w:szCs w:val="23"/>
        </w:rPr>
        <w:t>potential partners in the blue boxes around the issue</w:t>
      </w:r>
      <w:r>
        <w:rPr>
          <w:sz w:val="23"/>
          <w:szCs w:val="23"/>
        </w:rPr>
        <w:t>.</w:t>
      </w:r>
    </w:p>
    <w:p w:rsidR="001E0AEC" w:rsidRDefault="001E0AEC">
      <w:pPr>
        <w:rPr>
          <w:sz w:val="23"/>
          <w:szCs w:val="23"/>
        </w:rPr>
      </w:pPr>
      <w:r>
        <w:rPr>
          <w:sz w:val="23"/>
          <w:szCs w:val="23"/>
        </w:rPr>
        <w:t xml:space="preserve">Start by putting the partners you feel are most important to the success of the project closest to the issue and then brainstorm others that may have significant contributions.  </w:t>
      </w:r>
    </w:p>
    <w:p w:rsidR="001E0AEC" w:rsidRDefault="001E0AEC">
      <w:pPr>
        <w:rPr>
          <w:sz w:val="23"/>
          <w:szCs w:val="23"/>
        </w:rPr>
      </w:pPr>
      <w:r>
        <w:rPr>
          <w:sz w:val="23"/>
          <w:szCs w:val="23"/>
        </w:rPr>
        <w:t xml:space="preserve">Note: you will probably revise this map several times before you get a solid list of potential partners to approach with an invitation to join in your community collaborative. </w:t>
      </w:r>
    </w:p>
    <w:p w:rsidR="001E0AEC" w:rsidRDefault="001E0AEC">
      <w:pPr>
        <w:rPr>
          <w:sz w:val="23"/>
          <w:szCs w:val="23"/>
        </w:rPr>
      </w:pPr>
      <w:r w:rsidRPr="001E0AEC">
        <w:rPr>
          <w:sz w:val="23"/>
          <w:szCs w:val="23"/>
        </w:rPr>
        <w:drawing>
          <wp:inline distT="0" distB="0" distL="0" distR="0">
            <wp:extent cx="6524625" cy="5934075"/>
            <wp:effectExtent l="19050" t="0" r="9525" b="0"/>
            <wp:docPr id="2" name="Picture 0" descr="blank-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map.png"/>
                    <pic:cNvPicPr/>
                  </pic:nvPicPr>
                  <pic:blipFill>
                    <a:blip r:embed="rId7" cstate="print"/>
                    <a:stretch>
                      <a:fillRect/>
                    </a:stretch>
                  </pic:blipFill>
                  <pic:spPr>
                    <a:xfrm>
                      <a:off x="0" y="0"/>
                      <a:ext cx="6524625" cy="5934075"/>
                    </a:xfrm>
                    <a:prstGeom prst="rect">
                      <a:avLst/>
                    </a:prstGeom>
                  </pic:spPr>
                </pic:pic>
              </a:graphicData>
            </a:graphic>
          </wp:inline>
        </w:drawing>
      </w:r>
    </w:p>
    <w:sectPr w:rsidR="001E0AEC" w:rsidSect="004B4755">
      <w:footerReference w:type="default" r:id="rId8"/>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50F" w:rsidRDefault="00A1550F" w:rsidP="004B4755">
      <w:pPr>
        <w:spacing w:after="0" w:line="240" w:lineRule="auto"/>
      </w:pPr>
      <w:r>
        <w:separator/>
      </w:r>
    </w:p>
  </w:endnote>
  <w:endnote w:type="continuationSeparator" w:id="0">
    <w:p w:rsidR="00A1550F" w:rsidRDefault="00A1550F" w:rsidP="004B4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55" w:rsidRDefault="004B4755">
    <w:pPr>
      <w:pStyle w:val="Footer"/>
    </w:pPr>
    <w:r>
      <w:t xml:space="preserve">2017 Mooney, </w:t>
    </w:r>
    <w:proofErr w:type="gramStart"/>
    <w:r>
      <w:t>B  for</w:t>
    </w:r>
    <w:proofErr w:type="gramEnd"/>
    <w:r>
      <w:t xml:space="preserve"> Community Action Partnership ROMA Training Series – Community Level Work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50F" w:rsidRDefault="00A1550F" w:rsidP="004B4755">
      <w:pPr>
        <w:spacing w:after="0" w:line="240" w:lineRule="auto"/>
      </w:pPr>
      <w:r>
        <w:separator/>
      </w:r>
    </w:p>
  </w:footnote>
  <w:footnote w:type="continuationSeparator" w:id="0">
    <w:p w:rsidR="00A1550F" w:rsidRDefault="00A1550F" w:rsidP="004B47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24D06"/>
    <w:multiLevelType w:val="hybridMultilevel"/>
    <w:tmpl w:val="4ABC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1475A1"/>
    <w:rsid w:val="000768D0"/>
    <w:rsid w:val="00123F6F"/>
    <w:rsid w:val="001475A1"/>
    <w:rsid w:val="001E0AEC"/>
    <w:rsid w:val="002734E4"/>
    <w:rsid w:val="00316376"/>
    <w:rsid w:val="00384106"/>
    <w:rsid w:val="004B4755"/>
    <w:rsid w:val="004F6ED0"/>
    <w:rsid w:val="006D1DC5"/>
    <w:rsid w:val="007C6431"/>
    <w:rsid w:val="00A1550F"/>
    <w:rsid w:val="00A87662"/>
    <w:rsid w:val="00B45B91"/>
    <w:rsid w:val="00E35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5A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F6ED0"/>
    <w:rPr>
      <w:color w:val="0000FF" w:themeColor="hyperlink"/>
      <w:u w:val="single"/>
    </w:rPr>
  </w:style>
  <w:style w:type="paragraph" w:styleId="BalloonText">
    <w:name w:val="Balloon Text"/>
    <w:basedOn w:val="Normal"/>
    <w:link w:val="BalloonTextChar"/>
    <w:uiPriority w:val="99"/>
    <w:semiHidden/>
    <w:unhideWhenUsed/>
    <w:rsid w:val="001E0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AEC"/>
    <w:rPr>
      <w:rFonts w:ascii="Tahoma" w:hAnsi="Tahoma" w:cs="Tahoma"/>
      <w:sz w:val="16"/>
      <w:szCs w:val="16"/>
    </w:rPr>
  </w:style>
  <w:style w:type="paragraph" w:styleId="Header">
    <w:name w:val="header"/>
    <w:basedOn w:val="Normal"/>
    <w:link w:val="HeaderChar"/>
    <w:uiPriority w:val="99"/>
    <w:semiHidden/>
    <w:unhideWhenUsed/>
    <w:rsid w:val="004B47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4755"/>
  </w:style>
  <w:style w:type="paragraph" w:styleId="Footer">
    <w:name w:val="footer"/>
    <w:basedOn w:val="Normal"/>
    <w:link w:val="FooterChar"/>
    <w:uiPriority w:val="99"/>
    <w:semiHidden/>
    <w:unhideWhenUsed/>
    <w:rsid w:val="004B47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47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Veriton</dc:creator>
  <cp:lastModifiedBy>Veriton</cp:lastModifiedBy>
  <cp:revision>3</cp:revision>
  <cp:lastPrinted>2017-10-29T21:43:00Z</cp:lastPrinted>
  <dcterms:created xsi:type="dcterms:W3CDTF">2017-10-30T12:31:00Z</dcterms:created>
  <dcterms:modified xsi:type="dcterms:W3CDTF">2017-10-30T14:38:00Z</dcterms:modified>
</cp:coreProperties>
</file>